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20" w:lineRule="exact"/>
        <w:jc w:val="center"/>
        <w:rPr>
          <w:b/>
          <w:w w:val="150"/>
          <w:sz w:val="28"/>
        </w:rPr>
      </w:pPr>
      <w:r>
        <w:rPr>
          <w:sz w:val="18"/>
        </w:rPr>
        <w:t xml:space="preserve">                                                                    </w:t>
      </w:r>
      <w:r>
        <w:rPr>
          <w:rFonts w:hint="eastAsia" w:eastAsia="宋体"/>
          <w:sz w:val="18"/>
          <w:lang w:val="en-US" w:eastAsia="zh-CN"/>
        </w:rPr>
        <w:t xml:space="preserve">                </w:t>
      </w:r>
      <w:r>
        <w:rPr>
          <w:sz w:val="18"/>
        </w:rPr>
        <w:t xml:space="preserve"> 编号( No.)：</w:t>
      </w:r>
      <w:r>
        <w:rPr>
          <w:b/>
          <w:sz w:val="18"/>
          <w:u w:val="single"/>
        </w:rPr>
        <w:t xml:space="preserve">                  </w:t>
      </w:r>
    </w:p>
    <w:p>
      <w:pPr>
        <w:spacing w:line="320" w:lineRule="exact"/>
        <w:ind w:firstLine="3744"/>
        <w:jc w:val="left"/>
        <w:rPr>
          <w:b/>
          <w:w w:val="150"/>
          <w:sz w:val="28"/>
        </w:rPr>
      </w:pPr>
      <w:r>
        <w:rPr>
          <w:b/>
          <w:w w:val="150"/>
          <w:sz w:val="28"/>
        </w:rPr>
        <w:t xml:space="preserve"> 检测协议书</w:t>
      </w:r>
    </w:p>
    <w:p>
      <w:pPr>
        <w:spacing w:line="320" w:lineRule="exact"/>
        <w:ind w:firstLine="4200" w:firstLineChars="1500"/>
        <w:jc w:val="both"/>
        <w:rPr>
          <w:rFonts w:eastAsia="宋体"/>
          <w:sz w:val="28"/>
        </w:rPr>
      </w:pPr>
      <w:r>
        <w:rPr>
          <w:sz w:val="28"/>
        </w:rPr>
        <w:t>Test agreement</w:t>
      </w:r>
    </w:p>
    <w:tbl>
      <w:tblPr>
        <w:tblStyle w:val="23"/>
        <w:tblW w:w="10901" w:type="dxa"/>
        <w:jc w:val="right"/>
        <w:tblLayout w:type="fixed"/>
        <w:tblCellMar>
          <w:top w:w="0" w:type="dxa"/>
          <w:left w:w="0" w:type="dxa"/>
          <w:bottom w:w="0" w:type="dxa"/>
          <w:right w:w="0" w:type="dxa"/>
        </w:tblCellMar>
      </w:tblPr>
      <w:tblGrid>
        <w:gridCol w:w="626"/>
        <w:gridCol w:w="1237"/>
        <w:gridCol w:w="100"/>
        <w:gridCol w:w="1213"/>
        <w:gridCol w:w="1512"/>
        <w:gridCol w:w="1338"/>
        <w:gridCol w:w="1512"/>
        <w:gridCol w:w="1775"/>
        <w:gridCol w:w="1588"/>
      </w:tblGrid>
      <w:tr>
        <w:tblPrEx>
          <w:tblCellMar>
            <w:top w:w="0" w:type="dxa"/>
            <w:left w:w="0" w:type="dxa"/>
            <w:bottom w:w="0" w:type="dxa"/>
            <w:right w:w="0" w:type="dxa"/>
          </w:tblCellMar>
        </w:tblPrEx>
        <w:trPr>
          <w:trHeight w:val="932" w:hRule="atLeast"/>
          <w:jc w:val="right"/>
        </w:trPr>
        <w:tc>
          <w:tcPr>
            <w:tcW w:w="10901" w:type="dxa"/>
            <w:gridSpan w:val="9"/>
            <w:tcBorders>
              <w:top w:val="thinThickSmallGap" w:color="000000" w:sz="12" w:space="0"/>
              <w:left w:val="thinThickSmallGap" w:color="000000" w:sz="12" w:space="0"/>
              <w:bottom w:val="single" w:color="000000" w:sz="6" w:space="0"/>
              <w:right w:val="thickThinSmallGap" w:color="000000" w:sz="12"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40" w:lineRule="auto"/>
              <w:jc w:val="left"/>
              <w:textAlignment w:val="auto"/>
              <w:rPr>
                <w:sz w:val="20"/>
              </w:rPr>
            </w:pPr>
            <w:r>
              <w:rPr>
                <w:b/>
                <w:sz w:val="18"/>
              </w:rPr>
              <w:t>委托单位名称</w:t>
            </w:r>
            <w:r>
              <w:rPr>
                <w:sz w:val="18"/>
              </w:rPr>
              <w:t>（Applicant Name）</w:t>
            </w:r>
            <w:r>
              <w:rPr>
                <w:sz w:val="20"/>
              </w:rPr>
              <w:t>：</w:t>
            </w:r>
          </w:p>
          <w:p>
            <w:pPr>
              <w:keepNext w:val="0"/>
              <w:keepLines w:val="0"/>
              <w:pageBreakBefore w:val="0"/>
              <w:widowControl/>
              <w:kinsoku/>
              <w:wordWrap w:val="0"/>
              <w:overflowPunct/>
              <w:topLinePunct w:val="0"/>
              <w:autoSpaceDE/>
              <w:autoSpaceDN/>
              <w:bidi w:val="0"/>
              <w:adjustRightInd/>
              <w:snapToGrid/>
              <w:spacing w:line="240" w:lineRule="auto"/>
              <w:jc w:val="left"/>
              <w:textAlignment w:val="auto"/>
              <w:rPr>
                <w:sz w:val="20"/>
                <w:u w:val="single"/>
              </w:rPr>
            </w:pPr>
            <w:r>
              <w:rPr>
                <w:b/>
                <w:sz w:val="18"/>
              </w:rPr>
              <w:t>联系人</w:t>
            </w:r>
            <w:r>
              <w:rPr>
                <w:sz w:val="18"/>
              </w:rPr>
              <w:t>(Contact Person)：</w:t>
            </w:r>
            <w:r>
              <w:rPr>
                <w:sz w:val="20"/>
                <w:u w:val="single"/>
              </w:rPr>
              <w:t xml:space="preserve">                 </w:t>
            </w:r>
            <w:r>
              <w:rPr>
                <w:sz w:val="18"/>
              </w:rPr>
              <w:t xml:space="preserve"> </w:t>
            </w:r>
            <w:r>
              <w:rPr>
                <w:b/>
                <w:sz w:val="18"/>
              </w:rPr>
              <w:t>电话</w:t>
            </w:r>
            <w:r>
              <w:rPr>
                <w:sz w:val="18"/>
              </w:rPr>
              <w:t>(Tel)：</w:t>
            </w:r>
            <w:r>
              <w:rPr>
                <w:sz w:val="18"/>
                <w:u w:val="single"/>
              </w:rPr>
              <w:t xml:space="preserve">  </w:t>
            </w:r>
            <w:r>
              <w:rPr>
                <w:rFonts w:hint="eastAsia" w:eastAsia="宋体"/>
                <w:sz w:val="18"/>
                <w:u w:val="single"/>
              </w:rPr>
              <w:t xml:space="preserve">           </w:t>
            </w:r>
            <w:r>
              <w:rPr>
                <w:sz w:val="20"/>
                <w:u w:val="single"/>
              </w:rPr>
              <w:t xml:space="preserve"> </w:t>
            </w:r>
            <w:r>
              <w:rPr>
                <w:sz w:val="18"/>
              </w:rPr>
              <w:t xml:space="preserve">  </w:t>
            </w:r>
            <w:r>
              <w:rPr>
                <w:b/>
                <w:sz w:val="18"/>
              </w:rPr>
              <w:t>邮箱</w:t>
            </w:r>
            <w:r>
              <w:rPr>
                <w:sz w:val="18"/>
              </w:rPr>
              <w:t>(E-mail)：</w:t>
            </w:r>
            <w:r>
              <w:rPr>
                <w:sz w:val="20"/>
                <w:u w:val="single"/>
              </w:rPr>
              <w:t xml:space="preserve">                     </w:t>
            </w:r>
          </w:p>
          <w:p>
            <w:pPr>
              <w:keepNext w:val="0"/>
              <w:keepLines w:val="0"/>
              <w:pageBreakBefore w:val="0"/>
              <w:widowControl/>
              <w:kinsoku/>
              <w:wordWrap w:val="0"/>
              <w:overflowPunct/>
              <w:topLinePunct w:val="0"/>
              <w:autoSpaceDE/>
              <w:autoSpaceDN/>
              <w:bidi w:val="0"/>
              <w:adjustRightInd/>
              <w:snapToGrid/>
              <w:spacing w:line="240" w:lineRule="auto"/>
              <w:jc w:val="left"/>
              <w:textAlignment w:val="auto"/>
              <w:rPr>
                <w:sz w:val="20"/>
                <w:u w:val="single"/>
              </w:rPr>
            </w:pPr>
            <w:r>
              <w:rPr>
                <w:rFonts w:hint="eastAsia" w:eastAsia="宋体"/>
                <w:b/>
                <w:sz w:val="18"/>
              </w:rPr>
              <w:t>地址</w:t>
            </w:r>
            <w:r>
              <w:rPr>
                <w:sz w:val="18"/>
              </w:rPr>
              <w:t>(Address)</w:t>
            </w:r>
            <w:r>
              <w:rPr>
                <w:rFonts w:hint="eastAsia" w:eastAsia="宋体"/>
                <w:sz w:val="18"/>
              </w:rPr>
              <w:t>：</w:t>
            </w:r>
            <w:r>
              <w:rPr>
                <w:sz w:val="20"/>
                <w:u w:val="single"/>
              </w:rPr>
              <w:t xml:space="preserve">   </w:t>
            </w:r>
            <w:r>
              <w:rPr>
                <w:rFonts w:hint="eastAsia" w:eastAsia="宋体"/>
                <w:sz w:val="20"/>
                <w:u w:val="single"/>
              </w:rPr>
              <w:t xml:space="preserve">                                      </w:t>
            </w:r>
            <w:r>
              <w:rPr>
                <w:sz w:val="18"/>
                <w:u w:val="single"/>
              </w:rPr>
              <w:t xml:space="preserve">       </w:t>
            </w:r>
            <w:r>
              <w:rPr>
                <w:sz w:val="18"/>
              </w:rPr>
              <w:t xml:space="preserve">  </w:t>
            </w:r>
            <w:r>
              <w:rPr>
                <w:rFonts w:hint="eastAsia" w:eastAsia="宋体"/>
                <w:b/>
                <w:sz w:val="18"/>
              </w:rPr>
              <w:t>邮编</w:t>
            </w:r>
            <w:r>
              <w:rPr>
                <w:sz w:val="18"/>
              </w:rPr>
              <w:t>(Post Code)</w:t>
            </w:r>
            <w:r>
              <w:rPr>
                <w:rFonts w:hint="eastAsia" w:eastAsia="宋体"/>
                <w:sz w:val="18"/>
              </w:rPr>
              <w:t>：</w:t>
            </w:r>
            <w:r>
              <w:rPr>
                <w:sz w:val="20"/>
                <w:u w:val="single"/>
              </w:rPr>
              <w:t xml:space="preserve">                          </w:t>
            </w:r>
          </w:p>
        </w:tc>
      </w:tr>
      <w:tr>
        <w:tblPrEx>
          <w:tblCellMar>
            <w:top w:w="0" w:type="dxa"/>
            <w:left w:w="0" w:type="dxa"/>
            <w:bottom w:w="0" w:type="dxa"/>
            <w:right w:w="0" w:type="dxa"/>
          </w:tblCellMar>
        </w:tblPrEx>
        <w:trPr>
          <w:trHeight w:val="944" w:hRule="atLeast"/>
          <w:jc w:val="right"/>
        </w:trPr>
        <w:tc>
          <w:tcPr>
            <w:tcW w:w="10901" w:type="dxa"/>
            <w:gridSpan w:val="9"/>
            <w:tcBorders>
              <w:top w:val="single" w:color="000000" w:sz="6" w:space="0"/>
              <w:left w:val="thinThickSmallGap" w:color="000000" w:sz="12" w:space="0"/>
              <w:bottom w:val="single" w:color="000000" w:sz="6" w:space="0"/>
              <w:right w:val="thickThinSmallGap" w:color="000000" w:sz="12" w:space="0"/>
            </w:tcBorders>
            <w:shd w:val="clear" w:color="auto" w:fill="auto"/>
            <w:tcMar>
              <w:top w:w="0" w:type="dxa"/>
              <w:left w:w="108" w:type="dxa"/>
              <w:bottom w:w="0" w:type="dxa"/>
              <w:right w:w="108" w:type="dxa"/>
            </w:tcMar>
            <w:vAlign w:val="center"/>
          </w:tcPr>
          <w:p>
            <w:pPr>
              <w:spacing w:line="240" w:lineRule="auto"/>
              <w:jc w:val="left"/>
              <w:rPr>
                <w:b/>
                <w:sz w:val="18"/>
              </w:rPr>
            </w:pPr>
            <w:r>
              <w:rPr>
                <w:rFonts w:hint="eastAsia" w:eastAsia="宋体"/>
                <w:b/>
                <w:sz w:val="18"/>
              </w:rPr>
              <w:t>受</w:t>
            </w:r>
            <w:r>
              <w:rPr>
                <w:b/>
                <w:sz w:val="18"/>
              </w:rPr>
              <w:t>检单位名称</w:t>
            </w:r>
            <w:r>
              <w:rPr>
                <w:sz w:val="18"/>
              </w:rPr>
              <w:t>（Test</w:t>
            </w:r>
            <w:r>
              <w:rPr>
                <w:rFonts w:hint="eastAsia" w:eastAsiaTheme="minorEastAsia"/>
                <w:sz w:val="18"/>
              </w:rPr>
              <w:t>e</w:t>
            </w:r>
            <w:r>
              <w:rPr>
                <w:sz w:val="18"/>
              </w:rPr>
              <w:t>d units name）:</w:t>
            </w:r>
          </w:p>
          <w:p>
            <w:pPr>
              <w:spacing w:line="240" w:lineRule="auto"/>
              <w:jc w:val="left"/>
              <w:rPr>
                <w:b/>
                <w:sz w:val="18"/>
              </w:rPr>
            </w:pPr>
            <w:r>
              <w:rPr>
                <w:b/>
                <w:sz w:val="18"/>
              </w:rPr>
              <w:t>联系人</w:t>
            </w:r>
            <w:r>
              <w:rPr>
                <w:sz w:val="18"/>
              </w:rPr>
              <w:t>(Contact Person)</w:t>
            </w:r>
            <w:r>
              <w:rPr>
                <w:sz w:val="20"/>
                <w:u w:val="single"/>
              </w:rPr>
              <w:t xml:space="preserve">       </w:t>
            </w:r>
            <w:r>
              <w:rPr>
                <w:rFonts w:hint="eastAsia" w:eastAsia="宋体"/>
                <w:sz w:val="20"/>
                <w:u w:val="single"/>
              </w:rPr>
              <w:t xml:space="preserve"> </w:t>
            </w:r>
            <w:r>
              <w:rPr>
                <w:sz w:val="20"/>
                <w:u w:val="single"/>
              </w:rPr>
              <w:t xml:space="preserve">           </w:t>
            </w:r>
            <w:r>
              <w:rPr>
                <w:sz w:val="20"/>
              </w:rPr>
              <w:t xml:space="preserve"> </w:t>
            </w:r>
            <w:r>
              <w:rPr>
                <w:b/>
                <w:sz w:val="18"/>
              </w:rPr>
              <w:t>电话</w:t>
            </w:r>
            <w:r>
              <w:rPr>
                <w:sz w:val="18"/>
              </w:rPr>
              <w:t>(Tel)：</w:t>
            </w:r>
            <w:r>
              <w:rPr>
                <w:sz w:val="20"/>
                <w:u w:val="single"/>
              </w:rPr>
              <w:t xml:space="preserve">  </w:t>
            </w:r>
            <w:r>
              <w:rPr>
                <w:rFonts w:hint="eastAsia" w:eastAsia="宋体"/>
                <w:sz w:val="20"/>
                <w:u w:val="single"/>
              </w:rPr>
              <w:t xml:space="preserve">      </w:t>
            </w:r>
            <w:r>
              <w:rPr>
                <w:sz w:val="20"/>
                <w:u w:val="single"/>
              </w:rPr>
              <w:t xml:space="preserve">    </w:t>
            </w:r>
            <w:r>
              <w:rPr>
                <w:b/>
                <w:sz w:val="18"/>
              </w:rPr>
              <w:t xml:space="preserve">  邮箱</w:t>
            </w:r>
            <w:r>
              <w:rPr>
                <w:sz w:val="18"/>
              </w:rPr>
              <w:t xml:space="preserve">(E-mail)： </w:t>
            </w:r>
            <w:r>
              <w:rPr>
                <w:sz w:val="20"/>
                <w:u w:val="single"/>
              </w:rPr>
              <w:t xml:space="preserve">                 </w:t>
            </w:r>
          </w:p>
          <w:p>
            <w:pPr>
              <w:spacing w:line="240" w:lineRule="auto"/>
              <w:jc w:val="left"/>
              <w:rPr>
                <w:b/>
                <w:sz w:val="18"/>
              </w:rPr>
            </w:pPr>
            <w:r>
              <w:rPr>
                <w:rFonts w:hint="eastAsia" w:eastAsia="宋体"/>
                <w:b/>
                <w:sz w:val="18"/>
              </w:rPr>
              <w:t>地址</w:t>
            </w:r>
            <w:r>
              <w:rPr>
                <w:sz w:val="18"/>
              </w:rPr>
              <w:t>(Address)</w:t>
            </w:r>
            <w:r>
              <w:rPr>
                <w:rFonts w:hint="eastAsia" w:eastAsia="宋体"/>
                <w:sz w:val="18"/>
              </w:rPr>
              <w:t>：</w:t>
            </w:r>
            <w:r>
              <w:rPr>
                <w:sz w:val="18"/>
                <w:u w:val="single"/>
              </w:rPr>
              <w:t xml:space="preserve"> </w:t>
            </w:r>
            <w:r>
              <w:rPr>
                <w:sz w:val="20"/>
                <w:u w:val="single"/>
              </w:rPr>
              <w:t xml:space="preserve">     </w:t>
            </w:r>
            <w:r>
              <w:rPr>
                <w:rFonts w:hint="eastAsia" w:eastAsia="宋体"/>
                <w:sz w:val="20"/>
                <w:u w:val="single"/>
              </w:rPr>
              <w:t xml:space="preserve">                             </w:t>
            </w:r>
            <w:r>
              <w:rPr>
                <w:sz w:val="18"/>
                <w:u w:val="single"/>
              </w:rPr>
              <w:t xml:space="preserve">             </w:t>
            </w:r>
            <w:r>
              <w:rPr>
                <w:b/>
                <w:sz w:val="18"/>
              </w:rPr>
              <w:t xml:space="preserve">  </w:t>
            </w:r>
            <w:r>
              <w:rPr>
                <w:rFonts w:hint="eastAsia" w:eastAsia="宋体"/>
                <w:b/>
                <w:sz w:val="18"/>
              </w:rPr>
              <w:t>邮编</w:t>
            </w:r>
            <w:r>
              <w:rPr>
                <w:sz w:val="18"/>
              </w:rPr>
              <w:t>(Post Code)</w:t>
            </w:r>
            <w:r>
              <w:rPr>
                <w:rFonts w:hint="eastAsia" w:eastAsia="宋体"/>
                <w:sz w:val="18"/>
              </w:rPr>
              <w:t>：</w:t>
            </w:r>
            <w:r>
              <w:rPr>
                <w:sz w:val="20"/>
                <w:u w:val="single"/>
              </w:rPr>
              <w:t xml:space="preserve">                    </w:t>
            </w:r>
          </w:p>
        </w:tc>
      </w:tr>
      <w:tr>
        <w:tblPrEx>
          <w:tblCellMar>
            <w:top w:w="0" w:type="dxa"/>
            <w:left w:w="0" w:type="dxa"/>
            <w:bottom w:w="0" w:type="dxa"/>
            <w:right w:w="0" w:type="dxa"/>
          </w:tblCellMar>
        </w:tblPrEx>
        <w:trPr>
          <w:trHeight w:val="629" w:hRule="atLeast"/>
          <w:jc w:val="right"/>
        </w:trPr>
        <w:tc>
          <w:tcPr>
            <w:tcW w:w="10901" w:type="dxa"/>
            <w:gridSpan w:val="9"/>
            <w:tcBorders>
              <w:top w:val="single" w:color="000000" w:sz="6" w:space="0"/>
              <w:left w:val="thinThickSmallGap" w:color="000000" w:sz="12" w:space="0"/>
              <w:bottom w:val="single" w:color="000000" w:sz="6" w:space="0"/>
              <w:right w:val="thickThinSmallGap" w:color="000000" w:sz="12" w:space="0"/>
            </w:tcBorders>
            <w:shd w:val="clear" w:color="auto" w:fill="auto"/>
            <w:tcMar>
              <w:top w:w="0" w:type="dxa"/>
              <w:left w:w="108" w:type="dxa"/>
              <w:bottom w:w="0" w:type="dxa"/>
              <w:right w:w="108" w:type="dxa"/>
            </w:tcMar>
            <w:vAlign w:val="center"/>
          </w:tcPr>
          <w:p>
            <w:pPr>
              <w:spacing w:line="360" w:lineRule="auto"/>
              <w:jc w:val="left"/>
              <w:rPr>
                <w:rFonts w:eastAsia="宋体"/>
                <w:b/>
                <w:sz w:val="18"/>
              </w:rPr>
            </w:pPr>
            <w:r>
              <w:rPr>
                <w:b/>
                <w:sz w:val="18"/>
              </w:rPr>
              <w:t>样品</w:t>
            </w:r>
            <w:r>
              <w:rPr>
                <w:rFonts w:hint="eastAsia" w:eastAsia="宋体"/>
                <w:b/>
                <w:sz w:val="18"/>
              </w:rPr>
              <w:t>采集/送样</w:t>
            </w:r>
            <w:r>
              <w:rPr>
                <w:b/>
                <w:sz w:val="18"/>
              </w:rPr>
              <w:t xml:space="preserve">时间：     年  </w:t>
            </w:r>
            <w:r>
              <w:rPr>
                <w:rFonts w:hint="eastAsia" w:eastAsia="宋体"/>
                <w:b/>
                <w:sz w:val="18"/>
              </w:rPr>
              <w:t xml:space="preserve"> </w:t>
            </w:r>
            <w:r>
              <w:rPr>
                <w:b/>
                <w:sz w:val="18"/>
              </w:rPr>
              <w:t xml:space="preserve"> 月 </w:t>
            </w:r>
            <w:r>
              <w:rPr>
                <w:rFonts w:hint="eastAsia" w:eastAsia="宋体"/>
                <w:b/>
                <w:sz w:val="18"/>
              </w:rPr>
              <w:t xml:space="preserve"> </w:t>
            </w:r>
            <w:r>
              <w:rPr>
                <w:b/>
                <w:sz w:val="18"/>
              </w:rPr>
              <w:t xml:space="preserve">  日                    报告完成时间</w:t>
            </w:r>
            <w:r>
              <w:rPr>
                <w:sz w:val="18"/>
              </w:rPr>
              <w:t>：</w:t>
            </w:r>
            <w:r>
              <w:rPr>
                <w:rFonts w:hint="eastAsia" w:eastAsia="宋体"/>
                <w:sz w:val="18"/>
              </w:rPr>
              <w:t xml:space="preserve">   </w:t>
            </w:r>
            <w:r>
              <w:rPr>
                <w:b/>
                <w:sz w:val="18"/>
              </w:rPr>
              <w:t xml:space="preserve">  年    月  </w:t>
            </w:r>
            <w:r>
              <w:rPr>
                <w:rFonts w:hint="eastAsia" w:eastAsia="宋体"/>
                <w:b/>
                <w:sz w:val="18"/>
              </w:rPr>
              <w:t xml:space="preserve"> </w:t>
            </w:r>
            <w:r>
              <w:rPr>
                <w:b/>
                <w:sz w:val="18"/>
              </w:rPr>
              <w:t xml:space="preserve"> 日</w:t>
            </w:r>
          </w:p>
          <w:p>
            <w:pPr>
              <w:spacing w:line="240" w:lineRule="exact"/>
              <w:jc w:val="left"/>
              <w:rPr>
                <w:sz w:val="24"/>
                <w:shd w:val="pct10" w:color="000000" w:fill="FFFFFF"/>
              </w:rPr>
            </w:pPr>
            <w:r>
              <w:rPr>
                <w:b/>
                <w:sz w:val="18"/>
              </w:rPr>
              <w:t xml:space="preserve">样品信息(Sample Information)                                         </w:t>
            </w:r>
          </w:p>
        </w:tc>
      </w:tr>
      <w:tr>
        <w:tblPrEx>
          <w:tblCellMar>
            <w:top w:w="0" w:type="dxa"/>
            <w:left w:w="0" w:type="dxa"/>
            <w:bottom w:w="0" w:type="dxa"/>
            <w:right w:w="0" w:type="dxa"/>
          </w:tblCellMar>
        </w:tblPrEx>
        <w:trPr>
          <w:trHeight w:val="449" w:hRule="atLeas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pacing w:line="240" w:lineRule="exact"/>
              <w:jc w:val="center"/>
              <w:textAlignment w:val="auto"/>
              <w:rPr>
                <w:rFonts w:eastAsiaTheme="minorEastAsia"/>
                <w:b/>
                <w:sz w:val="18"/>
              </w:rPr>
            </w:pPr>
            <w:r>
              <w:rPr>
                <w:b/>
                <w:sz w:val="18"/>
              </w:rPr>
              <w:t>序号</w:t>
            </w:r>
          </w:p>
          <w:p>
            <w:pPr>
              <w:keepNext w:val="0"/>
              <w:keepLines w:val="0"/>
              <w:pageBreakBefore w:val="0"/>
              <w:widowControl/>
              <w:kinsoku/>
              <w:wordWrap w:val="0"/>
              <w:overflowPunct/>
              <w:topLinePunct w:val="0"/>
              <w:autoSpaceDE/>
              <w:autoSpaceDN/>
              <w:bidi w:val="0"/>
              <w:adjustRightInd/>
              <w:spacing w:line="240" w:lineRule="exact"/>
              <w:jc w:val="center"/>
              <w:textAlignment w:val="auto"/>
              <w:rPr>
                <w:rFonts w:hint="eastAsia" w:eastAsia="宋体"/>
                <w:b/>
                <w:sz w:val="18"/>
                <w:lang w:val="en-US" w:eastAsia="zh-CN"/>
              </w:rPr>
            </w:pPr>
            <w:r>
              <w:rPr>
                <w:rFonts w:hint="eastAsia" w:eastAsia="宋体"/>
                <w:sz w:val="15"/>
                <w:szCs w:val="16"/>
                <w:lang w:val="en-US" w:eastAsia="zh-CN"/>
              </w:rPr>
              <w:t>(</w:t>
            </w:r>
            <w:r>
              <w:rPr>
                <w:sz w:val="15"/>
                <w:szCs w:val="16"/>
              </w:rPr>
              <w:t>No.</w:t>
            </w:r>
            <w:r>
              <w:rPr>
                <w:rFonts w:hint="eastAsia" w:eastAsia="宋体"/>
                <w:sz w:val="15"/>
                <w:szCs w:val="16"/>
                <w:lang w:val="en-US" w:eastAsia="zh-CN"/>
              </w:rPr>
              <w:t>)</w:t>
            </w:r>
          </w:p>
        </w:tc>
        <w:tc>
          <w:tcPr>
            <w:tcW w:w="1337" w:type="dxa"/>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pacing w:line="240" w:lineRule="exact"/>
              <w:jc w:val="center"/>
              <w:textAlignment w:val="auto"/>
              <w:rPr>
                <w:b/>
                <w:sz w:val="18"/>
              </w:rPr>
            </w:pPr>
            <w:r>
              <w:rPr>
                <w:b/>
                <w:sz w:val="18"/>
              </w:rPr>
              <w:t>样品名称</w:t>
            </w:r>
          </w:p>
          <w:p>
            <w:pPr>
              <w:keepNext w:val="0"/>
              <w:keepLines w:val="0"/>
              <w:pageBreakBefore w:val="0"/>
              <w:widowControl/>
              <w:kinsoku/>
              <w:wordWrap w:val="0"/>
              <w:overflowPunct/>
              <w:topLinePunct w:val="0"/>
              <w:autoSpaceDE/>
              <w:autoSpaceDN/>
              <w:bidi w:val="0"/>
              <w:adjustRightInd/>
              <w:spacing w:line="240" w:lineRule="exact"/>
              <w:jc w:val="center"/>
              <w:textAlignment w:val="auto"/>
              <w:rPr>
                <w:rFonts w:hint="eastAsia" w:eastAsia="宋体"/>
                <w:b/>
                <w:sz w:val="18"/>
                <w:lang w:eastAsia="zh-CN"/>
              </w:rPr>
            </w:pPr>
            <w:r>
              <w:rPr>
                <w:rFonts w:hint="eastAsia" w:eastAsia="宋体"/>
                <w:sz w:val="15"/>
                <w:szCs w:val="16"/>
                <w:lang w:val="en-US" w:eastAsia="zh-CN"/>
              </w:rPr>
              <w:t>(</w:t>
            </w:r>
            <w:r>
              <w:rPr>
                <w:sz w:val="15"/>
                <w:szCs w:val="16"/>
              </w:rPr>
              <w:t>Sample</w:t>
            </w:r>
            <w:r>
              <w:rPr>
                <w:rFonts w:hint="eastAsia" w:eastAsia="宋体"/>
                <w:sz w:val="15"/>
                <w:szCs w:val="16"/>
                <w:lang w:val="en-US" w:eastAsia="zh-CN"/>
              </w:rPr>
              <w:t xml:space="preserve"> Name)</w:t>
            </w:r>
          </w:p>
        </w:tc>
        <w:tc>
          <w:tcPr>
            <w:tcW w:w="1213"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pacing w:line="240" w:lineRule="exact"/>
              <w:jc w:val="center"/>
              <w:textAlignment w:val="auto"/>
              <w:rPr>
                <w:rFonts w:hint="eastAsia" w:eastAsia="宋体"/>
                <w:b/>
                <w:bCs/>
                <w:sz w:val="18"/>
                <w:lang w:eastAsia="zh-CN"/>
              </w:rPr>
            </w:pPr>
            <w:r>
              <w:rPr>
                <w:rFonts w:hint="eastAsia" w:eastAsia="宋体"/>
                <w:b/>
                <w:bCs/>
                <w:sz w:val="18"/>
                <w:lang w:eastAsia="zh-CN"/>
              </w:rPr>
              <w:t>样品类型</w:t>
            </w:r>
          </w:p>
          <w:p>
            <w:pPr>
              <w:keepNext w:val="0"/>
              <w:keepLines w:val="0"/>
              <w:pageBreakBefore w:val="0"/>
              <w:widowControl/>
              <w:kinsoku/>
              <w:wordWrap w:val="0"/>
              <w:overflowPunct/>
              <w:topLinePunct w:val="0"/>
              <w:autoSpaceDE/>
              <w:autoSpaceDN/>
              <w:bidi w:val="0"/>
              <w:adjustRightInd/>
              <w:spacing w:line="240" w:lineRule="exact"/>
              <w:jc w:val="center"/>
              <w:textAlignment w:val="auto"/>
              <w:rPr>
                <w:rFonts w:hint="default" w:eastAsia="宋体"/>
                <w:sz w:val="18"/>
                <w:lang w:val="en-US" w:eastAsia="zh-CN"/>
              </w:rPr>
            </w:pPr>
            <w:r>
              <w:rPr>
                <w:rFonts w:hint="eastAsia" w:eastAsia="宋体"/>
                <w:sz w:val="16"/>
                <w:szCs w:val="18"/>
                <w:lang w:val="en-US" w:eastAsia="zh-CN"/>
              </w:rPr>
              <w:t>(</w:t>
            </w:r>
            <w:r>
              <w:rPr>
                <w:sz w:val="15"/>
                <w:szCs w:val="16"/>
              </w:rPr>
              <w:t>Sample</w:t>
            </w:r>
            <w:r>
              <w:rPr>
                <w:rFonts w:hint="eastAsia" w:eastAsia="宋体"/>
                <w:sz w:val="15"/>
                <w:szCs w:val="16"/>
                <w:lang w:val="en-US" w:eastAsia="zh-CN"/>
              </w:rPr>
              <w:t xml:space="preserve"> Type</w:t>
            </w:r>
            <w:r>
              <w:rPr>
                <w:rFonts w:hint="eastAsia" w:eastAsia="宋体"/>
                <w:sz w:val="16"/>
                <w:szCs w:val="18"/>
                <w:lang w:val="en-US" w:eastAsia="zh-CN"/>
              </w:rPr>
              <w:t>)</w:t>
            </w: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napToGrid w:val="0"/>
              <w:spacing w:line="240" w:lineRule="exact"/>
              <w:jc w:val="center"/>
              <w:textAlignment w:val="auto"/>
              <w:rPr>
                <w:b/>
                <w:sz w:val="18"/>
              </w:rPr>
            </w:pPr>
            <w:r>
              <w:rPr>
                <w:b/>
                <w:sz w:val="18"/>
              </w:rPr>
              <w:t>样品数量</w:t>
            </w:r>
          </w:p>
          <w:p>
            <w:pPr>
              <w:keepNext w:val="0"/>
              <w:keepLines w:val="0"/>
              <w:pageBreakBefore w:val="0"/>
              <w:widowControl/>
              <w:kinsoku/>
              <w:wordWrap w:val="0"/>
              <w:overflowPunct/>
              <w:topLinePunct w:val="0"/>
              <w:autoSpaceDE/>
              <w:autoSpaceDN/>
              <w:bidi w:val="0"/>
              <w:adjustRightInd/>
              <w:snapToGrid w:val="0"/>
              <w:spacing w:line="240" w:lineRule="exact"/>
              <w:jc w:val="center"/>
              <w:textAlignment w:val="auto"/>
              <w:rPr>
                <w:b/>
                <w:sz w:val="18"/>
              </w:rPr>
            </w:pPr>
            <w:r>
              <w:rPr>
                <w:sz w:val="15"/>
                <w:szCs w:val="16"/>
              </w:rPr>
              <w:t>(</w:t>
            </w:r>
            <w:r>
              <w:rPr>
                <w:rFonts w:hint="eastAsia"/>
                <w:sz w:val="15"/>
                <w:szCs w:val="16"/>
              </w:rPr>
              <w:t xml:space="preserve">Sample </w:t>
            </w:r>
            <w:r>
              <w:rPr>
                <w:rFonts w:hint="eastAsia" w:eastAsia="宋体"/>
                <w:sz w:val="15"/>
                <w:szCs w:val="16"/>
                <w:lang w:val="en-US" w:eastAsia="zh-CN"/>
              </w:rPr>
              <w:t>Q</w:t>
            </w:r>
            <w:r>
              <w:rPr>
                <w:rFonts w:hint="eastAsia"/>
                <w:sz w:val="15"/>
                <w:szCs w:val="16"/>
              </w:rPr>
              <w:t>uantity</w:t>
            </w:r>
            <w:r>
              <w:rPr>
                <w:sz w:val="15"/>
                <w:szCs w:val="16"/>
              </w:rPr>
              <w:t>)</w:t>
            </w: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pacing w:line="240" w:lineRule="exact"/>
              <w:ind w:firstLine="90"/>
              <w:jc w:val="center"/>
              <w:textAlignment w:val="auto"/>
              <w:rPr>
                <w:b/>
                <w:sz w:val="18"/>
              </w:rPr>
            </w:pPr>
            <w:r>
              <w:rPr>
                <w:b/>
                <w:sz w:val="18"/>
              </w:rPr>
              <w:t>样品状态</w:t>
            </w:r>
          </w:p>
          <w:p>
            <w:pPr>
              <w:keepNext w:val="0"/>
              <w:keepLines w:val="0"/>
              <w:pageBreakBefore w:val="0"/>
              <w:widowControl/>
              <w:kinsoku/>
              <w:wordWrap w:val="0"/>
              <w:overflowPunct/>
              <w:topLinePunct w:val="0"/>
              <w:autoSpaceDE/>
              <w:autoSpaceDN/>
              <w:bidi w:val="0"/>
              <w:adjustRightInd/>
              <w:spacing w:line="240" w:lineRule="exact"/>
              <w:jc w:val="center"/>
              <w:textAlignment w:val="auto"/>
              <w:rPr>
                <w:b/>
                <w:sz w:val="18"/>
              </w:rPr>
            </w:pPr>
            <w:r>
              <w:rPr>
                <w:sz w:val="15"/>
                <w:szCs w:val="16"/>
              </w:rPr>
              <w:t>(Sample State)</w:t>
            </w: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pacing w:line="240" w:lineRule="exact"/>
              <w:ind w:firstLine="90"/>
              <w:jc w:val="center"/>
              <w:textAlignment w:val="auto"/>
              <w:rPr>
                <w:b/>
                <w:sz w:val="18"/>
              </w:rPr>
            </w:pPr>
            <w:r>
              <w:rPr>
                <w:b/>
                <w:sz w:val="18"/>
              </w:rPr>
              <w:t xml:space="preserve">贮存条件 </w:t>
            </w:r>
          </w:p>
          <w:p>
            <w:pPr>
              <w:keepNext w:val="0"/>
              <w:keepLines w:val="0"/>
              <w:pageBreakBefore w:val="0"/>
              <w:widowControl/>
              <w:kinsoku/>
              <w:wordWrap w:val="0"/>
              <w:overflowPunct/>
              <w:topLinePunct w:val="0"/>
              <w:autoSpaceDE/>
              <w:autoSpaceDN/>
              <w:bidi w:val="0"/>
              <w:adjustRightInd/>
              <w:spacing w:line="240" w:lineRule="exact"/>
              <w:jc w:val="center"/>
              <w:textAlignment w:val="auto"/>
              <w:rPr>
                <w:sz w:val="15"/>
                <w:szCs w:val="16"/>
              </w:rPr>
            </w:pPr>
            <w:r>
              <w:rPr>
                <w:sz w:val="15"/>
                <w:szCs w:val="16"/>
              </w:rPr>
              <w:t>(Store</w:t>
            </w:r>
            <w:r>
              <w:rPr>
                <w:rFonts w:hint="eastAsia" w:eastAsia="宋体"/>
                <w:sz w:val="15"/>
                <w:szCs w:val="16"/>
                <w:lang w:val="en-US" w:eastAsia="zh-CN"/>
              </w:rPr>
              <w:t xml:space="preserve"> </w:t>
            </w:r>
            <w:r>
              <w:rPr>
                <w:sz w:val="15"/>
                <w:szCs w:val="16"/>
              </w:rPr>
              <w:t>Condition)</w:t>
            </w:r>
          </w:p>
        </w:tc>
        <w:tc>
          <w:tcPr>
            <w:tcW w:w="1775"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napToGrid w:val="0"/>
              <w:spacing w:line="240" w:lineRule="exact"/>
              <w:jc w:val="center"/>
              <w:textAlignment w:val="auto"/>
              <w:rPr>
                <w:b/>
                <w:sz w:val="18"/>
              </w:rPr>
            </w:pPr>
            <w:r>
              <w:rPr>
                <w:b/>
                <w:sz w:val="18"/>
              </w:rPr>
              <w:t>检测项目</w:t>
            </w:r>
          </w:p>
          <w:p>
            <w:pPr>
              <w:keepNext w:val="0"/>
              <w:keepLines w:val="0"/>
              <w:pageBreakBefore w:val="0"/>
              <w:widowControl/>
              <w:kinsoku/>
              <w:wordWrap w:val="0"/>
              <w:overflowPunct/>
              <w:topLinePunct w:val="0"/>
              <w:autoSpaceDE/>
              <w:autoSpaceDN/>
              <w:bidi w:val="0"/>
              <w:adjustRightInd/>
              <w:snapToGrid w:val="0"/>
              <w:spacing w:line="240" w:lineRule="exact"/>
              <w:jc w:val="center"/>
              <w:textAlignment w:val="auto"/>
              <w:rPr>
                <w:b/>
                <w:sz w:val="18"/>
              </w:rPr>
            </w:pPr>
            <w:r>
              <w:rPr>
                <w:sz w:val="15"/>
                <w:szCs w:val="16"/>
              </w:rPr>
              <w:t>(Test Items)</w:t>
            </w:r>
          </w:p>
        </w:tc>
        <w:tc>
          <w:tcPr>
            <w:tcW w:w="1588" w:type="dxa"/>
            <w:tcBorders>
              <w:top w:val="single" w:color="000000" w:sz="6" w:space="0"/>
              <w:left w:val="single" w:color="000000" w:sz="6" w:space="0"/>
              <w:bottom w:val="single" w:color="000000" w:sz="6" w:space="0"/>
              <w:right w:val="thickThinSmallGap" w:color="000000" w:sz="12"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napToGrid w:val="0"/>
              <w:spacing w:line="240" w:lineRule="exact"/>
              <w:jc w:val="center"/>
              <w:textAlignment w:val="auto"/>
              <w:rPr>
                <w:b/>
                <w:sz w:val="18"/>
              </w:rPr>
            </w:pPr>
            <w:r>
              <w:rPr>
                <w:b/>
                <w:sz w:val="18"/>
              </w:rPr>
              <w:t>检测依据</w:t>
            </w:r>
          </w:p>
          <w:p>
            <w:pPr>
              <w:keepNext w:val="0"/>
              <w:keepLines w:val="0"/>
              <w:pageBreakBefore w:val="0"/>
              <w:widowControl/>
              <w:kinsoku/>
              <w:wordWrap w:val="0"/>
              <w:overflowPunct/>
              <w:topLinePunct w:val="0"/>
              <w:autoSpaceDE/>
              <w:autoSpaceDN/>
              <w:bidi w:val="0"/>
              <w:adjustRightInd/>
              <w:snapToGrid w:val="0"/>
              <w:spacing w:line="240" w:lineRule="exact"/>
              <w:jc w:val="center"/>
              <w:textAlignment w:val="auto"/>
              <w:rPr>
                <w:b/>
                <w:sz w:val="18"/>
              </w:rPr>
            </w:pPr>
            <w:r>
              <w:rPr>
                <w:sz w:val="15"/>
                <w:szCs w:val="16"/>
              </w:rPr>
              <w:t xml:space="preserve"> (Standards)</w:t>
            </w:r>
          </w:p>
        </w:tc>
      </w:tr>
      <w:tr>
        <w:tblPrEx>
          <w:tblCellMar>
            <w:top w:w="0" w:type="dxa"/>
            <w:left w:w="0" w:type="dxa"/>
            <w:bottom w:w="0" w:type="dxa"/>
            <w:right w:w="0" w:type="dxa"/>
          </w:tblCellMar>
        </w:tblPrEx>
        <w:trPr>
          <w:trHeight w:val="370" w:hRule="atLeas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337" w:type="dxa"/>
            <w:gridSpan w:val="2"/>
            <w:tcBorders>
              <w:top w:val="single" w:color="000000" w:sz="6" w:space="0"/>
              <w:left w:val="single" w:color="000000" w:sz="6" w:space="0"/>
              <w:bottom w:val="single" w:color="000000" w:sz="6" w:space="0"/>
              <w:right w:val="single" w:color="auto" w:sz="4"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213" w:type="dxa"/>
            <w:tcBorders>
              <w:top w:val="single" w:color="000000" w:sz="6" w:space="0"/>
              <w:left w:val="single" w:color="auto" w:sz="4"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ind w:firstLine="100"/>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eastAsia" w:eastAsia="宋体"/>
                <w:sz w:val="15"/>
                <w:szCs w:val="15"/>
                <w:lang w:val="en-US" w:eastAsia="zh-CN"/>
              </w:rPr>
            </w:pPr>
            <w:r>
              <w:rPr>
                <w:rFonts w:hint="eastAsia" w:eastAsia="宋体"/>
                <w:sz w:val="15"/>
                <w:szCs w:val="15"/>
                <w:lang w:eastAsia="zh-CN"/>
              </w:rPr>
              <w:t>□常温</w:t>
            </w:r>
            <w:r>
              <w:rPr>
                <w:rFonts w:hint="eastAsia" w:eastAsia="宋体"/>
                <w:sz w:val="15"/>
                <w:szCs w:val="15"/>
                <w:lang w:val="en-US" w:eastAsia="zh-CN"/>
              </w:rPr>
              <w:t xml:space="preserve"> </w:t>
            </w:r>
            <w:r>
              <w:rPr>
                <w:rFonts w:hint="eastAsia" w:eastAsia="宋体"/>
                <w:sz w:val="15"/>
                <w:szCs w:val="15"/>
                <w:lang w:eastAsia="zh-CN"/>
              </w:rPr>
              <w:t>□冷藏</w:t>
            </w:r>
            <w:r>
              <w:rPr>
                <w:rFonts w:hint="eastAsia" w:eastAsia="宋体"/>
                <w:sz w:val="15"/>
                <w:szCs w:val="15"/>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default" w:eastAsia="宋体"/>
                <w:sz w:val="15"/>
                <w:szCs w:val="15"/>
                <w:lang w:val="en-US" w:eastAsia="zh-CN"/>
              </w:rPr>
            </w:pPr>
            <w:r>
              <w:rPr>
                <w:rFonts w:hint="eastAsia" w:eastAsia="宋体"/>
                <w:sz w:val="15"/>
                <w:szCs w:val="15"/>
                <w:lang w:eastAsia="zh-CN"/>
              </w:rPr>
              <w:t>□冷冻</w:t>
            </w:r>
            <w:r>
              <w:rPr>
                <w:rFonts w:hint="eastAsia" w:eastAsia="宋体"/>
                <w:sz w:val="15"/>
                <w:szCs w:val="15"/>
                <w:lang w:val="en-US" w:eastAsia="zh-CN"/>
              </w:rPr>
              <w:t xml:space="preserve"> </w:t>
            </w:r>
            <w:r>
              <w:rPr>
                <w:rFonts w:hint="eastAsia" w:eastAsia="宋体"/>
                <w:sz w:val="15"/>
                <w:szCs w:val="15"/>
                <w:lang w:eastAsia="zh-CN"/>
              </w:rPr>
              <w:t>□其他</w:t>
            </w:r>
          </w:p>
        </w:tc>
        <w:tc>
          <w:tcPr>
            <w:tcW w:w="1775" w:type="dxa"/>
            <w:tcBorders>
              <w:top w:val="single" w:color="000000" w:sz="4"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88" w:type="dxa"/>
            <w:tcBorders>
              <w:top w:val="single" w:color="000000" w:sz="4" w:space="0"/>
              <w:left w:val="single" w:color="000000" w:sz="6" w:space="0"/>
              <w:bottom w:val="single" w:color="000000" w:sz="4" w:space="0"/>
              <w:right w:val="thickThinSmallGap" w:color="000000" w:sz="12" w:space="0"/>
            </w:tcBorders>
            <w:shd w:val="clear" w:color="auto" w:fill="auto"/>
            <w:tcMar>
              <w:top w:w="0" w:type="dxa"/>
              <w:left w:w="108" w:type="dxa"/>
              <w:bottom w:w="0" w:type="dxa"/>
              <w:right w:w="108" w:type="dxa"/>
            </w:tcMar>
            <w:vAlign w:val="center"/>
          </w:tcPr>
          <w:p>
            <w:pPr>
              <w:spacing w:line="240" w:lineRule="exact"/>
              <w:ind w:firstLine="90"/>
              <w:jc w:val="center"/>
              <w:rPr>
                <w:sz w:val="18"/>
              </w:rPr>
            </w:pPr>
          </w:p>
        </w:tc>
      </w:tr>
      <w:tr>
        <w:tblPrEx>
          <w:tblCellMar>
            <w:top w:w="0" w:type="dxa"/>
            <w:left w:w="0" w:type="dxa"/>
            <w:bottom w:w="0" w:type="dxa"/>
            <w:right w:w="0" w:type="dxa"/>
          </w:tblCellMar>
        </w:tblPrEx>
        <w:trPr>
          <w:trHeight w:val="357" w:hRule="atLeas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sz w:val="18"/>
              </w:rPr>
            </w:pPr>
          </w:p>
        </w:tc>
        <w:tc>
          <w:tcPr>
            <w:tcW w:w="1337" w:type="dxa"/>
            <w:gridSpan w:val="2"/>
            <w:tcBorders>
              <w:top w:val="single" w:color="000000" w:sz="6" w:space="0"/>
              <w:left w:val="single" w:color="000000" w:sz="6" w:space="0"/>
              <w:bottom w:val="single" w:color="000000" w:sz="6" w:space="0"/>
              <w:right w:val="single" w:color="auto" w:sz="4"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213" w:type="dxa"/>
            <w:tcBorders>
              <w:top w:val="single" w:color="000000" w:sz="6" w:space="0"/>
              <w:left w:val="single" w:color="auto" w:sz="4"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ind w:firstLine="100"/>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eastAsia" w:eastAsia="宋体"/>
                <w:sz w:val="15"/>
                <w:szCs w:val="15"/>
                <w:lang w:val="en-US" w:eastAsia="zh-CN"/>
              </w:rPr>
            </w:pPr>
            <w:r>
              <w:rPr>
                <w:rFonts w:hint="eastAsia" w:eastAsia="宋体"/>
                <w:sz w:val="15"/>
                <w:szCs w:val="15"/>
                <w:lang w:eastAsia="zh-CN"/>
              </w:rPr>
              <w:t>□常温</w:t>
            </w:r>
            <w:r>
              <w:rPr>
                <w:rFonts w:hint="eastAsia" w:eastAsia="宋体"/>
                <w:sz w:val="15"/>
                <w:szCs w:val="15"/>
                <w:lang w:val="en-US" w:eastAsia="zh-CN"/>
              </w:rPr>
              <w:t xml:space="preserve"> </w:t>
            </w:r>
            <w:r>
              <w:rPr>
                <w:rFonts w:hint="eastAsia" w:eastAsia="宋体"/>
                <w:sz w:val="15"/>
                <w:szCs w:val="15"/>
                <w:lang w:eastAsia="zh-CN"/>
              </w:rPr>
              <w:t>□冷藏</w:t>
            </w:r>
            <w:r>
              <w:rPr>
                <w:rFonts w:hint="eastAsia" w:eastAsia="宋体"/>
                <w:sz w:val="15"/>
                <w:szCs w:val="15"/>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200" w:lineRule="exact"/>
              <w:jc w:val="left"/>
              <w:textAlignment w:val="auto"/>
              <w:rPr>
                <w:rFonts w:eastAsia="宋体"/>
                <w:sz w:val="15"/>
                <w:szCs w:val="15"/>
              </w:rPr>
            </w:pPr>
            <w:r>
              <w:rPr>
                <w:rFonts w:hint="eastAsia" w:eastAsia="宋体"/>
                <w:sz w:val="15"/>
                <w:szCs w:val="15"/>
                <w:lang w:eastAsia="zh-CN"/>
              </w:rPr>
              <w:t>□冷冻</w:t>
            </w:r>
            <w:r>
              <w:rPr>
                <w:rFonts w:hint="eastAsia" w:eastAsia="宋体"/>
                <w:sz w:val="15"/>
                <w:szCs w:val="15"/>
                <w:lang w:val="en-US" w:eastAsia="zh-CN"/>
              </w:rPr>
              <w:t xml:space="preserve"> </w:t>
            </w:r>
            <w:r>
              <w:rPr>
                <w:rFonts w:hint="eastAsia" w:eastAsia="宋体"/>
                <w:sz w:val="15"/>
                <w:szCs w:val="15"/>
                <w:lang w:eastAsia="zh-CN"/>
              </w:rPr>
              <w:t>□其他</w:t>
            </w:r>
          </w:p>
        </w:tc>
        <w:tc>
          <w:tcPr>
            <w:tcW w:w="1775" w:type="dxa"/>
            <w:tcBorders>
              <w:top w:val="single" w:color="000000" w:sz="4"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88" w:type="dxa"/>
            <w:tcBorders>
              <w:top w:val="single" w:color="000000" w:sz="4" w:space="0"/>
              <w:left w:val="single" w:color="000000" w:sz="6" w:space="0"/>
              <w:bottom w:val="single" w:color="000000" w:sz="4" w:space="0"/>
              <w:right w:val="thickThinSmallGap" w:color="000000" w:sz="12" w:space="0"/>
            </w:tcBorders>
            <w:shd w:val="clear" w:color="auto" w:fill="auto"/>
            <w:tcMar>
              <w:top w:w="0" w:type="dxa"/>
              <w:left w:w="108" w:type="dxa"/>
              <w:bottom w:w="0" w:type="dxa"/>
              <w:right w:w="108" w:type="dxa"/>
            </w:tcMar>
            <w:vAlign w:val="center"/>
          </w:tcPr>
          <w:p>
            <w:pPr>
              <w:spacing w:line="240" w:lineRule="exact"/>
              <w:ind w:firstLine="90"/>
              <w:jc w:val="center"/>
              <w:rPr>
                <w:sz w:val="18"/>
              </w:rPr>
            </w:pPr>
          </w:p>
        </w:tc>
      </w:tr>
      <w:tr>
        <w:tblPrEx>
          <w:tblCellMar>
            <w:top w:w="0" w:type="dxa"/>
            <w:left w:w="0" w:type="dxa"/>
            <w:bottom w:w="0" w:type="dxa"/>
            <w:right w:w="0" w:type="dxa"/>
          </w:tblCellMar>
        </w:tblPrEx>
        <w:trPr>
          <w:trHeight w:val="419" w:hRule="exac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sz w:val="18"/>
              </w:rPr>
            </w:pPr>
          </w:p>
        </w:tc>
        <w:tc>
          <w:tcPr>
            <w:tcW w:w="1337" w:type="dxa"/>
            <w:gridSpan w:val="2"/>
            <w:tcBorders>
              <w:top w:val="single" w:color="000000" w:sz="6" w:space="0"/>
              <w:left w:val="single" w:color="000000" w:sz="6" w:space="0"/>
              <w:bottom w:val="single" w:color="000000" w:sz="6" w:space="0"/>
              <w:right w:val="single" w:color="auto" w:sz="4"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213" w:type="dxa"/>
            <w:tcBorders>
              <w:top w:val="single" w:color="000000" w:sz="6" w:space="0"/>
              <w:left w:val="single" w:color="auto" w:sz="4"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ind w:firstLine="100"/>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eastAsia" w:eastAsia="宋体"/>
                <w:sz w:val="15"/>
                <w:szCs w:val="15"/>
                <w:lang w:val="en-US" w:eastAsia="zh-CN"/>
              </w:rPr>
            </w:pPr>
            <w:r>
              <w:rPr>
                <w:rFonts w:hint="eastAsia" w:eastAsia="宋体"/>
                <w:sz w:val="15"/>
                <w:szCs w:val="15"/>
                <w:lang w:eastAsia="zh-CN"/>
              </w:rPr>
              <w:t>□常温</w:t>
            </w:r>
            <w:r>
              <w:rPr>
                <w:rFonts w:hint="eastAsia" w:eastAsia="宋体"/>
                <w:sz w:val="15"/>
                <w:szCs w:val="15"/>
                <w:lang w:val="en-US" w:eastAsia="zh-CN"/>
              </w:rPr>
              <w:t xml:space="preserve"> </w:t>
            </w:r>
            <w:r>
              <w:rPr>
                <w:rFonts w:hint="eastAsia" w:eastAsia="宋体"/>
                <w:sz w:val="15"/>
                <w:szCs w:val="15"/>
                <w:lang w:eastAsia="zh-CN"/>
              </w:rPr>
              <w:t>□冷藏</w:t>
            </w:r>
            <w:r>
              <w:rPr>
                <w:rFonts w:hint="eastAsia" w:eastAsia="宋体"/>
                <w:sz w:val="15"/>
                <w:szCs w:val="15"/>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200" w:lineRule="exact"/>
              <w:jc w:val="left"/>
              <w:textAlignment w:val="auto"/>
              <w:rPr>
                <w:rFonts w:eastAsia="宋体"/>
                <w:sz w:val="15"/>
                <w:szCs w:val="15"/>
              </w:rPr>
            </w:pPr>
            <w:r>
              <w:rPr>
                <w:rFonts w:hint="eastAsia" w:eastAsia="宋体"/>
                <w:sz w:val="15"/>
                <w:szCs w:val="15"/>
                <w:lang w:eastAsia="zh-CN"/>
              </w:rPr>
              <w:t>□冷冻</w:t>
            </w:r>
            <w:r>
              <w:rPr>
                <w:rFonts w:hint="eastAsia" w:eastAsia="宋体"/>
                <w:sz w:val="15"/>
                <w:szCs w:val="15"/>
                <w:lang w:val="en-US" w:eastAsia="zh-CN"/>
              </w:rPr>
              <w:t xml:space="preserve"> </w:t>
            </w:r>
            <w:r>
              <w:rPr>
                <w:rFonts w:hint="eastAsia" w:eastAsia="宋体"/>
                <w:sz w:val="15"/>
                <w:szCs w:val="15"/>
                <w:lang w:eastAsia="zh-CN"/>
              </w:rPr>
              <w:t>□其他</w:t>
            </w:r>
          </w:p>
        </w:tc>
        <w:tc>
          <w:tcPr>
            <w:tcW w:w="1775" w:type="dxa"/>
            <w:tcBorders>
              <w:top w:val="single" w:color="000000" w:sz="4"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88" w:type="dxa"/>
            <w:tcBorders>
              <w:top w:val="single" w:color="000000" w:sz="4" w:space="0"/>
              <w:left w:val="single" w:color="000000" w:sz="6" w:space="0"/>
              <w:bottom w:val="single" w:color="000000" w:sz="4" w:space="0"/>
              <w:right w:val="thickThinSmallGap" w:color="000000" w:sz="12"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r>
      <w:tr>
        <w:tblPrEx>
          <w:tblCellMar>
            <w:top w:w="0" w:type="dxa"/>
            <w:left w:w="0" w:type="dxa"/>
            <w:bottom w:w="0" w:type="dxa"/>
            <w:right w:w="0" w:type="dxa"/>
          </w:tblCellMar>
        </w:tblPrEx>
        <w:trPr>
          <w:trHeight w:val="405" w:hRule="exac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sz w:val="18"/>
              </w:rPr>
            </w:pPr>
          </w:p>
        </w:tc>
        <w:tc>
          <w:tcPr>
            <w:tcW w:w="1337" w:type="dxa"/>
            <w:gridSpan w:val="2"/>
            <w:tcBorders>
              <w:top w:val="single" w:color="000000" w:sz="6" w:space="0"/>
              <w:left w:val="single" w:color="000000" w:sz="6" w:space="0"/>
              <w:bottom w:val="single" w:color="000000" w:sz="6" w:space="0"/>
              <w:right w:val="single" w:color="auto" w:sz="4"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213" w:type="dxa"/>
            <w:tcBorders>
              <w:top w:val="single" w:color="000000" w:sz="6" w:space="0"/>
              <w:left w:val="single" w:color="auto" w:sz="4"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jc w:val="center"/>
              <w:rPr>
                <w:rFonts w:eastAsia="宋体"/>
                <w:sz w:val="18"/>
              </w:rPr>
            </w:pP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ind w:firstLine="90"/>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eastAsia" w:eastAsia="宋体"/>
                <w:sz w:val="15"/>
                <w:szCs w:val="15"/>
                <w:lang w:val="en-US" w:eastAsia="zh-CN"/>
              </w:rPr>
            </w:pPr>
            <w:r>
              <w:rPr>
                <w:rFonts w:hint="eastAsia" w:eastAsia="宋体"/>
                <w:sz w:val="15"/>
                <w:szCs w:val="15"/>
                <w:lang w:eastAsia="zh-CN"/>
              </w:rPr>
              <w:t>□常温</w:t>
            </w:r>
            <w:r>
              <w:rPr>
                <w:rFonts w:hint="eastAsia" w:eastAsia="宋体"/>
                <w:sz w:val="15"/>
                <w:szCs w:val="15"/>
                <w:lang w:val="en-US" w:eastAsia="zh-CN"/>
              </w:rPr>
              <w:t xml:space="preserve"> </w:t>
            </w:r>
            <w:r>
              <w:rPr>
                <w:rFonts w:hint="eastAsia" w:eastAsia="宋体"/>
                <w:sz w:val="15"/>
                <w:szCs w:val="15"/>
                <w:lang w:eastAsia="zh-CN"/>
              </w:rPr>
              <w:t>□冷藏</w:t>
            </w:r>
            <w:r>
              <w:rPr>
                <w:rFonts w:hint="eastAsia" w:eastAsia="宋体"/>
                <w:sz w:val="15"/>
                <w:szCs w:val="15"/>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200" w:lineRule="exact"/>
              <w:jc w:val="left"/>
              <w:textAlignment w:val="auto"/>
              <w:rPr>
                <w:rFonts w:eastAsia="宋体"/>
                <w:sz w:val="15"/>
                <w:szCs w:val="15"/>
              </w:rPr>
            </w:pPr>
            <w:r>
              <w:rPr>
                <w:rFonts w:hint="eastAsia" w:eastAsia="宋体"/>
                <w:sz w:val="15"/>
                <w:szCs w:val="15"/>
                <w:lang w:eastAsia="zh-CN"/>
              </w:rPr>
              <w:t>□冷冻</w:t>
            </w:r>
            <w:r>
              <w:rPr>
                <w:rFonts w:hint="eastAsia" w:eastAsia="宋体"/>
                <w:sz w:val="15"/>
                <w:szCs w:val="15"/>
                <w:lang w:val="en-US" w:eastAsia="zh-CN"/>
              </w:rPr>
              <w:t xml:space="preserve"> </w:t>
            </w:r>
            <w:r>
              <w:rPr>
                <w:rFonts w:hint="eastAsia" w:eastAsia="宋体"/>
                <w:sz w:val="15"/>
                <w:szCs w:val="15"/>
                <w:lang w:eastAsia="zh-CN"/>
              </w:rPr>
              <w:t>□其他</w:t>
            </w:r>
          </w:p>
        </w:tc>
        <w:tc>
          <w:tcPr>
            <w:tcW w:w="1775" w:type="dxa"/>
            <w:tcBorders>
              <w:top w:val="single" w:color="000000" w:sz="4"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88" w:type="dxa"/>
            <w:tcBorders>
              <w:top w:val="single" w:color="000000" w:sz="4" w:space="0"/>
              <w:left w:val="single" w:color="000000" w:sz="6" w:space="0"/>
              <w:bottom w:val="single" w:color="000000" w:sz="4" w:space="0"/>
              <w:right w:val="thickThinSmallGap" w:color="000000" w:sz="12" w:space="0"/>
            </w:tcBorders>
            <w:shd w:val="clear" w:color="auto" w:fill="auto"/>
            <w:tcMar>
              <w:top w:w="0" w:type="dxa"/>
              <w:left w:w="108" w:type="dxa"/>
              <w:bottom w:w="0" w:type="dxa"/>
              <w:right w:w="108" w:type="dxa"/>
            </w:tcMar>
            <w:vAlign w:val="center"/>
          </w:tcPr>
          <w:p>
            <w:pPr>
              <w:jc w:val="center"/>
              <w:rPr>
                <w:rFonts w:eastAsia="宋体"/>
                <w:sz w:val="18"/>
              </w:rPr>
            </w:pPr>
          </w:p>
        </w:tc>
      </w:tr>
      <w:tr>
        <w:tblPrEx>
          <w:tblCellMar>
            <w:top w:w="0" w:type="dxa"/>
            <w:left w:w="0" w:type="dxa"/>
            <w:bottom w:w="0" w:type="dxa"/>
            <w:right w:w="0" w:type="dxa"/>
          </w:tblCellMar>
        </w:tblPrEx>
        <w:trPr>
          <w:trHeight w:val="387" w:hRule="exac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sz w:val="18"/>
              </w:rPr>
            </w:pPr>
          </w:p>
        </w:tc>
        <w:tc>
          <w:tcPr>
            <w:tcW w:w="1337" w:type="dxa"/>
            <w:gridSpan w:val="2"/>
            <w:tcBorders>
              <w:top w:val="single" w:color="000000" w:sz="6" w:space="0"/>
              <w:left w:val="single" w:color="000000" w:sz="6" w:space="0"/>
              <w:bottom w:val="single" w:color="000000" w:sz="6" w:space="0"/>
              <w:right w:val="single" w:color="auto" w:sz="4"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213" w:type="dxa"/>
            <w:tcBorders>
              <w:top w:val="single" w:color="000000" w:sz="6" w:space="0"/>
              <w:left w:val="single" w:color="auto" w:sz="4"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jc w:val="center"/>
              <w:rPr>
                <w:rFonts w:eastAsia="宋体"/>
                <w:sz w:val="18"/>
              </w:rPr>
            </w:pP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ind w:firstLine="90"/>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eastAsia" w:eastAsia="宋体"/>
                <w:sz w:val="15"/>
                <w:szCs w:val="15"/>
                <w:lang w:val="en-US" w:eastAsia="zh-CN"/>
              </w:rPr>
            </w:pPr>
            <w:r>
              <w:rPr>
                <w:rFonts w:hint="eastAsia" w:eastAsia="宋体"/>
                <w:sz w:val="15"/>
                <w:szCs w:val="15"/>
                <w:lang w:eastAsia="zh-CN"/>
              </w:rPr>
              <w:t>□常温</w:t>
            </w:r>
            <w:r>
              <w:rPr>
                <w:rFonts w:hint="eastAsia" w:eastAsia="宋体"/>
                <w:sz w:val="15"/>
                <w:szCs w:val="15"/>
                <w:lang w:val="en-US" w:eastAsia="zh-CN"/>
              </w:rPr>
              <w:t xml:space="preserve"> </w:t>
            </w:r>
            <w:r>
              <w:rPr>
                <w:rFonts w:hint="eastAsia" w:eastAsia="宋体"/>
                <w:sz w:val="15"/>
                <w:szCs w:val="15"/>
                <w:lang w:eastAsia="zh-CN"/>
              </w:rPr>
              <w:t>□冷藏</w:t>
            </w:r>
            <w:r>
              <w:rPr>
                <w:rFonts w:hint="eastAsia" w:eastAsia="宋体"/>
                <w:sz w:val="15"/>
                <w:szCs w:val="15"/>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200" w:lineRule="exact"/>
              <w:jc w:val="left"/>
              <w:textAlignment w:val="auto"/>
              <w:rPr>
                <w:rFonts w:hint="eastAsia" w:eastAsia="宋体"/>
                <w:sz w:val="15"/>
                <w:szCs w:val="15"/>
                <w:lang w:eastAsia="zh-CN"/>
              </w:rPr>
            </w:pPr>
            <w:r>
              <w:rPr>
                <w:rFonts w:hint="eastAsia" w:eastAsia="宋体"/>
                <w:sz w:val="15"/>
                <w:szCs w:val="15"/>
                <w:lang w:eastAsia="zh-CN"/>
              </w:rPr>
              <w:t>□冷冻</w:t>
            </w:r>
            <w:r>
              <w:rPr>
                <w:rFonts w:hint="eastAsia" w:eastAsia="宋体"/>
                <w:sz w:val="15"/>
                <w:szCs w:val="15"/>
                <w:lang w:val="en-US" w:eastAsia="zh-CN"/>
              </w:rPr>
              <w:t xml:space="preserve"> </w:t>
            </w:r>
            <w:r>
              <w:rPr>
                <w:rFonts w:hint="eastAsia" w:eastAsia="宋体"/>
                <w:sz w:val="15"/>
                <w:szCs w:val="15"/>
                <w:lang w:eastAsia="zh-CN"/>
              </w:rPr>
              <w:t>□其他</w:t>
            </w:r>
          </w:p>
        </w:tc>
        <w:tc>
          <w:tcPr>
            <w:tcW w:w="1775" w:type="dxa"/>
            <w:tcBorders>
              <w:top w:val="single" w:color="000000" w:sz="4"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88" w:type="dxa"/>
            <w:tcBorders>
              <w:top w:val="single" w:color="000000" w:sz="4" w:space="0"/>
              <w:left w:val="single" w:color="000000" w:sz="6" w:space="0"/>
              <w:bottom w:val="single" w:color="000000" w:sz="4" w:space="0"/>
              <w:right w:val="thickThinSmallGap" w:color="000000" w:sz="12" w:space="0"/>
            </w:tcBorders>
            <w:shd w:val="clear" w:color="auto" w:fill="auto"/>
            <w:tcMar>
              <w:top w:w="0" w:type="dxa"/>
              <w:left w:w="108" w:type="dxa"/>
              <w:bottom w:w="0" w:type="dxa"/>
              <w:right w:w="108" w:type="dxa"/>
            </w:tcMar>
            <w:vAlign w:val="center"/>
          </w:tcPr>
          <w:p>
            <w:pPr>
              <w:jc w:val="center"/>
              <w:rPr>
                <w:rFonts w:eastAsia="宋体"/>
                <w:sz w:val="18"/>
              </w:rPr>
            </w:pPr>
          </w:p>
        </w:tc>
      </w:tr>
      <w:tr>
        <w:tblPrEx>
          <w:tblCellMar>
            <w:top w:w="0" w:type="dxa"/>
            <w:left w:w="0" w:type="dxa"/>
            <w:bottom w:w="0" w:type="dxa"/>
            <w:right w:w="0" w:type="dxa"/>
          </w:tblCellMar>
        </w:tblPrEx>
        <w:trPr>
          <w:trHeight w:val="417" w:hRule="exac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sz w:val="18"/>
              </w:rPr>
            </w:pPr>
          </w:p>
        </w:tc>
        <w:tc>
          <w:tcPr>
            <w:tcW w:w="1337" w:type="dxa"/>
            <w:gridSpan w:val="2"/>
            <w:tcBorders>
              <w:top w:val="single" w:color="000000" w:sz="6" w:space="0"/>
              <w:left w:val="single" w:color="000000" w:sz="6" w:space="0"/>
              <w:bottom w:val="single" w:color="000000" w:sz="6" w:space="0"/>
              <w:right w:val="single" w:color="auto" w:sz="4"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213" w:type="dxa"/>
            <w:tcBorders>
              <w:top w:val="single" w:color="000000" w:sz="6" w:space="0"/>
              <w:left w:val="single" w:color="auto" w:sz="4"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jc w:val="center"/>
              <w:rPr>
                <w:rFonts w:eastAsia="宋体"/>
                <w:sz w:val="18"/>
              </w:rPr>
            </w:pP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ind w:firstLine="90"/>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eastAsia" w:eastAsia="宋体"/>
                <w:sz w:val="15"/>
                <w:szCs w:val="15"/>
                <w:lang w:val="en-US" w:eastAsia="zh-CN"/>
              </w:rPr>
            </w:pPr>
            <w:r>
              <w:rPr>
                <w:rFonts w:hint="eastAsia" w:eastAsia="宋体"/>
                <w:sz w:val="15"/>
                <w:szCs w:val="15"/>
                <w:lang w:eastAsia="zh-CN"/>
              </w:rPr>
              <w:t>□常温</w:t>
            </w:r>
            <w:r>
              <w:rPr>
                <w:rFonts w:hint="eastAsia" w:eastAsia="宋体"/>
                <w:sz w:val="15"/>
                <w:szCs w:val="15"/>
                <w:lang w:val="en-US" w:eastAsia="zh-CN"/>
              </w:rPr>
              <w:t xml:space="preserve"> </w:t>
            </w:r>
            <w:r>
              <w:rPr>
                <w:rFonts w:hint="eastAsia" w:eastAsia="宋体"/>
                <w:sz w:val="15"/>
                <w:szCs w:val="15"/>
                <w:lang w:eastAsia="zh-CN"/>
              </w:rPr>
              <w:t>□冷藏</w:t>
            </w:r>
            <w:r>
              <w:rPr>
                <w:rFonts w:hint="eastAsia" w:eastAsia="宋体"/>
                <w:sz w:val="15"/>
                <w:szCs w:val="15"/>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200" w:lineRule="exact"/>
              <w:jc w:val="left"/>
              <w:textAlignment w:val="auto"/>
              <w:rPr>
                <w:rFonts w:hint="eastAsia" w:eastAsia="宋体"/>
                <w:sz w:val="15"/>
                <w:szCs w:val="15"/>
                <w:lang w:eastAsia="zh-CN"/>
              </w:rPr>
            </w:pPr>
            <w:r>
              <w:rPr>
                <w:rFonts w:hint="eastAsia" w:eastAsia="宋体"/>
                <w:sz w:val="15"/>
                <w:szCs w:val="15"/>
                <w:lang w:eastAsia="zh-CN"/>
              </w:rPr>
              <w:t>□冷冻</w:t>
            </w:r>
            <w:r>
              <w:rPr>
                <w:rFonts w:hint="eastAsia" w:eastAsia="宋体"/>
                <w:sz w:val="15"/>
                <w:szCs w:val="15"/>
                <w:lang w:val="en-US" w:eastAsia="zh-CN"/>
              </w:rPr>
              <w:t xml:space="preserve"> </w:t>
            </w:r>
            <w:r>
              <w:rPr>
                <w:rFonts w:hint="eastAsia" w:eastAsia="宋体"/>
                <w:sz w:val="15"/>
                <w:szCs w:val="15"/>
                <w:lang w:eastAsia="zh-CN"/>
              </w:rPr>
              <w:t>□其他</w:t>
            </w:r>
          </w:p>
        </w:tc>
        <w:tc>
          <w:tcPr>
            <w:tcW w:w="1775" w:type="dxa"/>
            <w:tcBorders>
              <w:top w:val="single" w:color="000000" w:sz="4"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88" w:type="dxa"/>
            <w:tcBorders>
              <w:top w:val="single" w:color="000000" w:sz="4" w:space="0"/>
              <w:left w:val="single" w:color="000000" w:sz="6" w:space="0"/>
              <w:bottom w:val="single" w:color="000000" w:sz="4" w:space="0"/>
              <w:right w:val="thickThinSmallGap" w:color="000000" w:sz="12" w:space="0"/>
            </w:tcBorders>
            <w:shd w:val="clear" w:color="auto" w:fill="auto"/>
            <w:tcMar>
              <w:top w:w="0" w:type="dxa"/>
              <w:left w:w="108" w:type="dxa"/>
              <w:bottom w:w="0" w:type="dxa"/>
              <w:right w:w="108" w:type="dxa"/>
            </w:tcMar>
            <w:vAlign w:val="center"/>
          </w:tcPr>
          <w:p>
            <w:pPr>
              <w:jc w:val="center"/>
              <w:rPr>
                <w:rFonts w:eastAsia="宋体"/>
                <w:sz w:val="18"/>
              </w:rPr>
            </w:pPr>
          </w:p>
        </w:tc>
      </w:tr>
      <w:tr>
        <w:tblPrEx>
          <w:tblCellMar>
            <w:top w:w="0" w:type="dxa"/>
            <w:left w:w="0" w:type="dxa"/>
            <w:bottom w:w="0" w:type="dxa"/>
            <w:right w:w="0" w:type="dxa"/>
          </w:tblCellMar>
        </w:tblPrEx>
        <w:trPr>
          <w:trHeight w:val="397" w:hRule="exac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sz w:val="18"/>
              </w:rPr>
            </w:pPr>
          </w:p>
        </w:tc>
        <w:tc>
          <w:tcPr>
            <w:tcW w:w="1337" w:type="dxa"/>
            <w:gridSpan w:val="2"/>
            <w:tcBorders>
              <w:top w:val="single" w:color="000000" w:sz="6" w:space="0"/>
              <w:left w:val="single" w:color="000000" w:sz="6" w:space="0"/>
              <w:bottom w:val="single" w:color="000000" w:sz="6" w:space="0"/>
              <w:right w:val="single" w:color="auto" w:sz="4"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213" w:type="dxa"/>
            <w:tcBorders>
              <w:top w:val="single" w:color="000000" w:sz="6" w:space="0"/>
              <w:left w:val="single" w:color="auto" w:sz="4"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jc w:val="center"/>
              <w:rPr>
                <w:rFonts w:eastAsia="宋体"/>
                <w:sz w:val="18"/>
              </w:rPr>
            </w:pP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ind w:firstLine="90"/>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eastAsia" w:eastAsia="宋体"/>
                <w:sz w:val="15"/>
                <w:szCs w:val="15"/>
                <w:lang w:val="en-US" w:eastAsia="zh-CN"/>
              </w:rPr>
            </w:pPr>
            <w:r>
              <w:rPr>
                <w:rFonts w:hint="eastAsia" w:eastAsia="宋体"/>
                <w:sz w:val="15"/>
                <w:szCs w:val="15"/>
                <w:lang w:eastAsia="zh-CN"/>
              </w:rPr>
              <w:t>□常温</w:t>
            </w:r>
            <w:r>
              <w:rPr>
                <w:rFonts w:hint="eastAsia" w:eastAsia="宋体"/>
                <w:sz w:val="15"/>
                <w:szCs w:val="15"/>
                <w:lang w:val="en-US" w:eastAsia="zh-CN"/>
              </w:rPr>
              <w:t xml:space="preserve"> </w:t>
            </w:r>
            <w:r>
              <w:rPr>
                <w:rFonts w:hint="eastAsia" w:eastAsia="宋体"/>
                <w:sz w:val="15"/>
                <w:szCs w:val="15"/>
                <w:lang w:eastAsia="zh-CN"/>
              </w:rPr>
              <w:t>□冷藏</w:t>
            </w:r>
            <w:r>
              <w:rPr>
                <w:rFonts w:hint="eastAsia" w:eastAsia="宋体"/>
                <w:sz w:val="15"/>
                <w:szCs w:val="15"/>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200" w:lineRule="exact"/>
              <w:jc w:val="left"/>
              <w:textAlignment w:val="auto"/>
              <w:rPr>
                <w:rFonts w:hint="eastAsia" w:eastAsia="宋体"/>
                <w:sz w:val="15"/>
                <w:szCs w:val="15"/>
                <w:lang w:eastAsia="zh-CN"/>
              </w:rPr>
            </w:pPr>
            <w:r>
              <w:rPr>
                <w:rFonts w:hint="eastAsia" w:eastAsia="宋体"/>
                <w:sz w:val="15"/>
                <w:szCs w:val="15"/>
                <w:lang w:eastAsia="zh-CN"/>
              </w:rPr>
              <w:t>□冷冻</w:t>
            </w:r>
            <w:r>
              <w:rPr>
                <w:rFonts w:hint="eastAsia" w:eastAsia="宋体"/>
                <w:sz w:val="15"/>
                <w:szCs w:val="15"/>
                <w:lang w:val="en-US" w:eastAsia="zh-CN"/>
              </w:rPr>
              <w:t xml:space="preserve"> </w:t>
            </w:r>
            <w:r>
              <w:rPr>
                <w:rFonts w:hint="eastAsia" w:eastAsia="宋体"/>
                <w:sz w:val="15"/>
                <w:szCs w:val="15"/>
                <w:lang w:eastAsia="zh-CN"/>
              </w:rPr>
              <w:t>□其他</w:t>
            </w:r>
          </w:p>
        </w:tc>
        <w:tc>
          <w:tcPr>
            <w:tcW w:w="1775" w:type="dxa"/>
            <w:tcBorders>
              <w:top w:val="single" w:color="000000" w:sz="4"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88" w:type="dxa"/>
            <w:tcBorders>
              <w:top w:val="single" w:color="000000" w:sz="4" w:space="0"/>
              <w:left w:val="single" w:color="000000" w:sz="6" w:space="0"/>
              <w:bottom w:val="single" w:color="000000" w:sz="4" w:space="0"/>
              <w:right w:val="thickThinSmallGap" w:color="000000" w:sz="12" w:space="0"/>
            </w:tcBorders>
            <w:shd w:val="clear" w:color="auto" w:fill="auto"/>
            <w:tcMar>
              <w:top w:w="0" w:type="dxa"/>
              <w:left w:w="108" w:type="dxa"/>
              <w:bottom w:w="0" w:type="dxa"/>
              <w:right w:w="108" w:type="dxa"/>
            </w:tcMar>
            <w:vAlign w:val="center"/>
          </w:tcPr>
          <w:p>
            <w:pPr>
              <w:jc w:val="center"/>
              <w:rPr>
                <w:rFonts w:eastAsia="宋体"/>
                <w:sz w:val="18"/>
              </w:rPr>
            </w:pPr>
          </w:p>
        </w:tc>
      </w:tr>
      <w:tr>
        <w:tblPrEx>
          <w:tblCellMar>
            <w:top w:w="0" w:type="dxa"/>
            <w:left w:w="0" w:type="dxa"/>
            <w:bottom w:w="0" w:type="dxa"/>
            <w:right w:w="0" w:type="dxa"/>
          </w:tblCellMar>
        </w:tblPrEx>
        <w:trPr>
          <w:trHeight w:val="397" w:hRule="exact"/>
          <w:jc w:val="right"/>
        </w:trPr>
        <w:tc>
          <w:tcPr>
            <w:tcW w:w="626" w:type="dxa"/>
            <w:tcBorders>
              <w:top w:val="single" w:color="000000" w:sz="6"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sz w:val="18"/>
              </w:rPr>
            </w:pPr>
          </w:p>
        </w:tc>
        <w:tc>
          <w:tcPr>
            <w:tcW w:w="1337" w:type="dxa"/>
            <w:gridSpan w:val="2"/>
            <w:tcBorders>
              <w:top w:val="single" w:color="000000" w:sz="6" w:space="0"/>
              <w:left w:val="single" w:color="000000" w:sz="6" w:space="0"/>
              <w:bottom w:val="single" w:color="000000" w:sz="6" w:space="0"/>
              <w:right w:val="single" w:color="auto" w:sz="4"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213" w:type="dxa"/>
            <w:tcBorders>
              <w:top w:val="single" w:color="000000" w:sz="6" w:space="0"/>
              <w:left w:val="single" w:color="auto" w:sz="4"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jc w:val="center"/>
              <w:rPr>
                <w:rFonts w:eastAsia="宋体"/>
                <w:sz w:val="18"/>
              </w:rPr>
            </w:pPr>
          </w:p>
        </w:tc>
        <w:tc>
          <w:tcPr>
            <w:tcW w:w="133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ind w:firstLine="90"/>
              <w:jc w:val="center"/>
              <w:rPr>
                <w:rFonts w:eastAsia="宋体"/>
                <w:sz w:val="18"/>
              </w:rPr>
            </w:pPr>
          </w:p>
        </w:tc>
        <w:tc>
          <w:tcPr>
            <w:tcW w:w="151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00" w:lineRule="exact"/>
              <w:jc w:val="both"/>
              <w:textAlignment w:val="auto"/>
              <w:rPr>
                <w:rFonts w:hint="eastAsia" w:eastAsia="宋体"/>
                <w:sz w:val="15"/>
                <w:szCs w:val="15"/>
                <w:lang w:val="en-US" w:eastAsia="zh-CN"/>
              </w:rPr>
            </w:pPr>
            <w:r>
              <w:rPr>
                <w:rFonts w:hint="eastAsia" w:eastAsia="宋体"/>
                <w:sz w:val="15"/>
                <w:szCs w:val="15"/>
                <w:lang w:eastAsia="zh-CN"/>
              </w:rPr>
              <w:t>□常温</w:t>
            </w:r>
            <w:r>
              <w:rPr>
                <w:rFonts w:hint="eastAsia" w:eastAsia="宋体"/>
                <w:sz w:val="15"/>
                <w:szCs w:val="15"/>
                <w:lang w:val="en-US" w:eastAsia="zh-CN"/>
              </w:rPr>
              <w:t xml:space="preserve"> </w:t>
            </w:r>
            <w:r>
              <w:rPr>
                <w:rFonts w:hint="eastAsia" w:eastAsia="宋体"/>
                <w:sz w:val="15"/>
                <w:szCs w:val="15"/>
                <w:lang w:eastAsia="zh-CN"/>
              </w:rPr>
              <w:t>□冷藏</w:t>
            </w:r>
            <w:r>
              <w:rPr>
                <w:rFonts w:hint="eastAsia" w:eastAsia="宋体"/>
                <w:sz w:val="15"/>
                <w:szCs w:val="15"/>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200" w:lineRule="exact"/>
              <w:jc w:val="left"/>
              <w:textAlignment w:val="auto"/>
              <w:rPr>
                <w:rFonts w:hint="eastAsia" w:eastAsia="宋体"/>
                <w:sz w:val="15"/>
                <w:szCs w:val="15"/>
                <w:lang w:eastAsia="zh-CN"/>
              </w:rPr>
            </w:pPr>
            <w:r>
              <w:rPr>
                <w:rFonts w:hint="eastAsia" w:eastAsia="宋体"/>
                <w:sz w:val="15"/>
                <w:szCs w:val="15"/>
                <w:lang w:eastAsia="zh-CN"/>
              </w:rPr>
              <w:t>□冷冻</w:t>
            </w:r>
            <w:r>
              <w:rPr>
                <w:rFonts w:hint="eastAsia" w:eastAsia="宋体"/>
                <w:sz w:val="15"/>
                <w:szCs w:val="15"/>
                <w:lang w:val="en-US" w:eastAsia="zh-CN"/>
              </w:rPr>
              <w:t xml:space="preserve"> </w:t>
            </w:r>
            <w:r>
              <w:rPr>
                <w:rFonts w:hint="eastAsia" w:eastAsia="宋体"/>
                <w:sz w:val="15"/>
                <w:szCs w:val="15"/>
                <w:lang w:eastAsia="zh-CN"/>
              </w:rPr>
              <w:t>□其他</w:t>
            </w:r>
          </w:p>
        </w:tc>
        <w:tc>
          <w:tcPr>
            <w:tcW w:w="1775" w:type="dxa"/>
            <w:tcBorders>
              <w:top w:val="single" w:color="000000" w:sz="4"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rFonts w:eastAsia="宋体"/>
                <w:sz w:val="18"/>
              </w:rPr>
            </w:pPr>
          </w:p>
        </w:tc>
        <w:tc>
          <w:tcPr>
            <w:tcW w:w="1588" w:type="dxa"/>
            <w:tcBorders>
              <w:top w:val="single" w:color="000000" w:sz="4" w:space="0"/>
              <w:left w:val="single" w:color="000000" w:sz="6" w:space="0"/>
              <w:bottom w:val="single" w:color="000000" w:sz="4" w:space="0"/>
              <w:right w:val="thickThinSmallGap" w:color="000000" w:sz="12" w:space="0"/>
            </w:tcBorders>
            <w:shd w:val="clear" w:color="auto" w:fill="auto"/>
            <w:tcMar>
              <w:top w:w="0" w:type="dxa"/>
              <w:left w:w="108" w:type="dxa"/>
              <w:bottom w:w="0" w:type="dxa"/>
              <w:right w:w="108" w:type="dxa"/>
            </w:tcMar>
            <w:vAlign w:val="center"/>
          </w:tcPr>
          <w:p>
            <w:pPr>
              <w:jc w:val="center"/>
              <w:rPr>
                <w:rFonts w:eastAsia="宋体"/>
                <w:sz w:val="18"/>
              </w:rPr>
            </w:pPr>
          </w:p>
        </w:tc>
      </w:tr>
      <w:tr>
        <w:tblPrEx>
          <w:tblCellMar>
            <w:top w:w="0" w:type="dxa"/>
            <w:left w:w="0" w:type="dxa"/>
            <w:bottom w:w="0" w:type="dxa"/>
            <w:right w:w="0" w:type="dxa"/>
          </w:tblCellMar>
        </w:tblPrEx>
        <w:trPr>
          <w:trHeight w:val="1478" w:hRule="exact"/>
          <w:jc w:val="right"/>
        </w:trPr>
        <w:tc>
          <w:tcPr>
            <w:tcW w:w="10901" w:type="dxa"/>
            <w:gridSpan w:val="9"/>
            <w:tcBorders>
              <w:top w:val="single" w:color="000000" w:sz="6" w:space="0"/>
              <w:left w:val="thinThickSmallGap" w:color="000000" w:sz="12" w:space="0"/>
              <w:bottom w:val="single" w:color="000000" w:sz="6" w:space="0"/>
              <w:right w:val="thickThinSmallGap" w:color="000000" w:sz="12" w:space="0"/>
            </w:tcBorders>
            <w:shd w:val="clear" w:color="auto" w:fill="auto"/>
            <w:tcMar>
              <w:top w:w="0" w:type="dxa"/>
              <w:left w:w="108" w:type="dxa"/>
              <w:bottom w:w="0" w:type="dxa"/>
              <w:right w:w="108" w:type="dxa"/>
            </w:tcMar>
            <w:vAlign w:val="top"/>
          </w:tcPr>
          <w:p>
            <w:pPr>
              <w:keepNext w:val="0"/>
              <w:keepLines w:val="0"/>
              <w:pageBreakBefore w:val="0"/>
              <w:widowControl/>
              <w:kinsoku/>
              <w:wordWrap w:val="0"/>
              <w:overflowPunct/>
              <w:topLinePunct w:val="0"/>
              <w:autoSpaceDE/>
              <w:autoSpaceDN/>
              <w:bidi w:val="0"/>
              <w:adjustRightInd/>
              <w:snapToGrid/>
              <w:spacing w:line="240" w:lineRule="exact"/>
              <w:jc w:val="left"/>
              <w:textAlignment w:val="auto"/>
              <w:rPr>
                <w:rFonts w:hint="eastAsia" w:eastAsia="宋体"/>
                <w:b/>
                <w:bCs/>
                <w:sz w:val="15"/>
                <w:szCs w:val="16"/>
                <w:lang w:eastAsia="zh-CN"/>
              </w:rPr>
            </w:pPr>
            <w:r>
              <w:rPr>
                <w:rFonts w:hint="eastAsia" w:eastAsia="宋体"/>
                <w:b/>
                <w:bCs/>
                <w:sz w:val="15"/>
                <w:szCs w:val="16"/>
                <w:lang w:eastAsia="zh-CN"/>
              </w:rPr>
              <w:t>填写说明：</w:t>
            </w:r>
          </w:p>
          <w:p>
            <w:pPr>
              <w:keepNext w:val="0"/>
              <w:keepLines w:val="0"/>
              <w:pageBreakBefore w:val="0"/>
              <w:widowControl/>
              <w:kinsoku/>
              <w:wordWrap w:val="0"/>
              <w:overflowPunct/>
              <w:topLinePunct w:val="0"/>
              <w:autoSpaceDE/>
              <w:autoSpaceDN/>
              <w:bidi w:val="0"/>
              <w:adjustRightInd/>
              <w:snapToGrid/>
              <w:spacing w:line="240" w:lineRule="exact"/>
              <w:jc w:val="left"/>
              <w:textAlignment w:val="auto"/>
              <w:rPr>
                <w:rFonts w:hint="eastAsia" w:eastAsia="宋体"/>
                <w:sz w:val="16"/>
                <w:szCs w:val="18"/>
                <w:lang w:val="en-US" w:eastAsia="zh-CN"/>
              </w:rPr>
            </w:pPr>
            <w:r>
              <w:rPr>
                <w:rFonts w:hint="eastAsia" w:eastAsia="宋体"/>
                <w:b/>
                <w:bCs/>
                <w:sz w:val="15"/>
                <w:szCs w:val="16"/>
                <w:lang w:eastAsia="zh-CN"/>
              </w:rPr>
              <w:t>样品类型：</w:t>
            </w:r>
            <w:r>
              <w:rPr>
                <w:rFonts w:hint="eastAsia" w:eastAsia="宋体"/>
                <w:sz w:val="15"/>
                <w:szCs w:val="16"/>
                <w:lang w:val="en-US" w:eastAsia="zh-CN"/>
              </w:rPr>
              <w:t>生活饮用水/</w:t>
            </w:r>
            <w:r>
              <w:rPr>
                <w:rFonts w:hint="eastAsia" w:eastAsia="宋体"/>
                <w:sz w:val="15"/>
                <w:szCs w:val="16"/>
                <w:lang w:eastAsia="zh-CN"/>
              </w:rPr>
              <w:t>地下水</w:t>
            </w:r>
            <w:r>
              <w:rPr>
                <w:rFonts w:hint="eastAsia" w:eastAsia="宋体"/>
                <w:sz w:val="15"/>
                <w:szCs w:val="16"/>
                <w:lang w:val="en-US" w:eastAsia="zh-CN"/>
              </w:rPr>
              <w:t>/地表水/废水/海水/有组织废气/无组织废气/锅炉废气/环境空气/室内空气/土壤/海洋沉积物/固体废物/噪声/水产品；若为其他请具体注明。</w:t>
            </w:r>
          </w:p>
          <w:p>
            <w:pPr>
              <w:keepNext w:val="0"/>
              <w:keepLines w:val="0"/>
              <w:pageBreakBefore w:val="0"/>
              <w:widowControl/>
              <w:kinsoku/>
              <w:wordWrap w:val="0"/>
              <w:overflowPunct/>
              <w:topLinePunct w:val="0"/>
              <w:autoSpaceDE/>
              <w:autoSpaceDN/>
              <w:bidi w:val="0"/>
              <w:adjustRightInd/>
              <w:snapToGrid/>
              <w:spacing w:line="240" w:lineRule="exact"/>
              <w:jc w:val="left"/>
              <w:textAlignment w:val="auto"/>
              <w:rPr>
                <w:rFonts w:hint="default" w:eastAsia="宋体"/>
                <w:sz w:val="16"/>
                <w:szCs w:val="18"/>
                <w:lang w:val="en-US" w:eastAsia="zh-CN"/>
              </w:rPr>
            </w:pPr>
            <w:r>
              <w:rPr>
                <w:rFonts w:hint="eastAsia" w:eastAsia="宋体"/>
                <w:b/>
                <w:bCs/>
                <w:sz w:val="15"/>
                <w:szCs w:val="16"/>
                <w:lang w:val="en-US" w:eastAsia="zh-CN"/>
              </w:rPr>
              <w:t>样品数量：</w:t>
            </w:r>
            <w:r>
              <w:rPr>
                <w:rFonts w:hint="eastAsia" w:eastAsia="宋体"/>
                <w:sz w:val="15"/>
                <w:szCs w:val="16"/>
                <w:lang w:val="en-US" w:eastAsia="zh-CN"/>
              </w:rPr>
              <w:t>样品数量×样品规格。如2×25g，5×500ml，1×300尾。</w:t>
            </w:r>
          </w:p>
          <w:p>
            <w:pPr>
              <w:keepNext w:val="0"/>
              <w:keepLines w:val="0"/>
              <w:pageBreakBefore w:val="0"/>
              <w:widowControl/>
              <w:kinsoku/>
              <w:wordWrap w:val="0"/>
              <w:overflowPunct/>
              <w:topLinePunct w:val="0"/>
              <w:autoSpaceDE/>
              <w:autoSpaceDN/>
              <w:bidi w:val="0"/>
              <w:adjustRightInd/>
              <w:snapToGrid/>
              <w:spacing w:line="240" w:lineRule="exact"/>
              <w:jc w:val="left"/>
              <w:textAlignment w:val="auto"/>
              <w:rPr>
                <w:rFonts w:hint="default" w:eastAsia="宋体"/>
                <w:sz w:val="16"/>
                <w:szCs w:val="18"/>
                <w:lang w:val="en-US" w:eastAsia="zh-CN"/>
              </w:rPr>
            </w:pPr>
            <w:r>
              <w:rPr>
                <w:rFonts w:hint="eastAsia" w:eastAsia="宋体"/>
                <w:b/>
                <w:bCs/>
                <w:sz w:val="15"/>
                <w:szCs w:val="16"/>
                <w:lang w:val="en-US" w:eastAsia="zh-CN"/>
              </w:rPr>
              <w:t>样品状态</w:t>
            </w:r>
            <w:r>
              <w:rPr>
                <w:rFonts w:hint="eastAsia" w:eastAsia="宋体"/>
                <w:sz w:val="16"/>
                <w:szCs w:val="18"/>
                <w:lang w:val="en-US" w:eastAsia="zh-CN"/>
              </w:rPr>
              <w:t>：</w:t>
            </w:r>
            <w:r>
              <w:rPr>
                <w:rFonts w:hint="eastAsia" w:eastAsia="宋体"/>
                <w:sz w:val="15"/>
                <w:szCs w:val="16"/>
                <w:lang w:val="en-US" w:eastAsia="zh-CN"/>
              </w:rPr>
              <w:t>玻璃瓶/塑料瓶/无菌袋/无菌瓶装液体；采气袋/注射器/不锈钢吸附管/活性炭吸附管/不锈钢采样头；自封袋/玻璃瓶装固体；自封袋装固体粉末；鲜活；鲜冻；若为其他请具体注明。</w:t>
            </w:r>
          </w:p>
        </w:tc>
      </w:tr>
      <w:tr>
        <w:tblPrEx>
          <w:tblCellMar>
            <w:top w:w="0" w:type="dxa"/>
            <w:left w:w="0" w:type="dxa"/>
            <w:bottom w:w="0" w:type="dxa"/>
            <w:right w:w="0" w:type="dxa"/>
          </w:tblCellMar>
        </w:tblPrEx>
        <w:trPr>
          <w:trHeight w:val="785" w:hRule="atLeast"/>
          <w:jc w:val="right"/>
        </w:trPr>
        <w:tc>
          <w:tcPr>
            <w:tcW w:w="1863" w:type="dxa"/>
            <w:gridSpan w:val="2"/>
            <w:tcBorders>
              <w:top w:val="single" w:color="000000" w:sz="4" w:space="0"/>
              <w:left w:val="thinThickSmallGap" w:color="000000" w:sz="12" w:space="0"/>
              <w:bottom w:val="single" w:color="000000" w:sz="6" w:space="0"/>
              <w:right w:val="single" w:color="000000" w:sz="6" w:space="0"/>
            </w:tcBorders>
            <w:shd w:val="clear" w:color="auto" w:fill="auto"/>
            <w:tcMar>
              <w:top w:w="0" w:type="dxa"/>
              <w:left w:w="108" w:type="dxa"/>
              <w:bottom w:w="0" w:type="dxa"/>
              <w:right w:w="108" w:type="dxa"/>
            </w:tcMar>
            <w:vAlign w:val="center"/>
          </w:tcPr>
          <w:p>
            <w:pPr>
              <w:spacing w:line="240" w:lineRule="exact"/>
              <w:jc w:val="center"/>
              <w:rPr>
                <w:b/>
                <w:sz w:val="18"/>
              </w:rPr>
            </w:pPr>
            <w:r>
              <w:rPr>
                <w:rFonts w:hint="eastAsia"/>
                <w:b/>
                <w:sz w:val="18"/>
              </w:rPr>
              <w:t>项 目 分 包</w:t>
            </w:r>
          </w:p>
          <w:p>
            <w:pPr>
              <w:spacing w:line="240" w:lineRule="exact"/>
              <w:jc w:val="center"/>
              <w:rPr>
                <w:b/>
                <w:color w:val="0070C0"/>
                <w:sz w:val="18"/>
              </w:rPr>
            </w:pPr>
            <w:r>
              <w:rPr>
                <w:rFonts w:hint="eastAsia"/>
                <w:sz w:val="16"/>
                <w:szCs w:val="18"/>
              </w:rPr>
              <w:t>(S</w:t>
            </w:r>
            <w:r>
              <w:rPr>
                <w:sz w:val="16"/>
                <w:szCs w:val="18"/>
              </w:rPr>
              <w:t>ubpackage</w:t>
            </w:r>
            <w:r>
              <w:rPr>
                <w:rFonts w:hint="eastAsia"/>
                <w:sz w:val="16"/>
                <w:szCs w:val="18"/>
              </w:rPr>
              <w:t xml:space="preserve"> of item)</w:t>
            </w:r>
          </w:p>
        </w:tc>
        <w:tc>
          <w:tcPr>
            <w:tcW w:w="9038" w:type="dxa"/>
            <w:gridSpan w:val="7"/>
            <w:tcBorders>
              <w:top w:val="single" w:color="000000" w:sz="4" w:space="0"/>
              <w:left w:val="single" w:color="000000" w:sz="6" w:space="0"/>
              <w:bottom w:val="single" w:color="000000" w:sz="6" w:space="0"/>
              <w:right w:val="thickThinSmallGap" w:color="000000" w:sz="12" w:space="0"/>
            </w:tcBorders>
            <w:shd w:val="clear" w:color="auto" w:fill="auto"/>
            <w:tcMar>
              <w:top w:w="0" w:type="dxa"/>
              <w:left w:w="108" w:type="dxa"/>
              <w:bottom w:w="0" w:type="dxa"/>
              <w:right w:w="108" w:type="dxa"/>
            </w:tcMar>
            <w:vAlign w:val="center"/>
          </w:tcPr>
          <w:p>
            <w:pPr>
              <w:keepNext w:val="0"/>
              <w:keepLines w:val="0"/>
              <w:pageBreakBefore w:val="0"/>
              <w:widowControl/>
              <w:kinsoku/>
              <w:wordWrap w:val="0"/>
              <w:overflowPunct/>
              <w:topLinePunct w:val="0"/>
              <w:autoSpaceDE/>
              <w:autoSpaceDN/>
              <w:bidi w:val="0"/>
              <w:adjustRightInd/>
              <w:snapToGrid/>
              <w:spacing w:line="240" w:lineRule="exact"/>
              <w:jc w:val="left"/>
              <w:textAlignment w:val="auto"/>
              <w:rPr>
                <w:sz w:val="18"/>
                <w:szCs w:val="18"/>
              </w:rPr>
            </w:pPr>
            <w:r>
              <w:rPr>
                <w:rFonts w:hint="eastAsia" w:eastAsia="宋体"/>
                <w:sz w:val="18"/>
                <w:szCs w:val="18"/>
                <w:lang w:eastAsia="zh-CN"/>
              </w:rPr>
              <w:t>口</w:t>
            </w:r>
            <w:r>
              <w:rPr>
                <w:rFonts w:hint="eastAsia"/>
                <w:sz w:val="18"/>
                <w:szCs w:val="18"/>
              </w:rPr>
              <w:t>无分包</w:t>
            </w:r>
          </w:p>
          <w:p>
            <w:pPr>
              <w:keepNext w:val="0"/>
              <w:keepLines w:val="0"/>
              <w:pageBreakBefore w:val="0"/>
              <w:widowControl/>
              <w:kinsoku/>
              <w:wordWrap w:val="0"/>
              <w:overflowPunct/>
              <w:topLinePunct w:val="0"/>
              <w:autoSpaceDE/>
              <w:autoSpaceDN/>
              <w:bidi w:val="0"/>
              <w:adjustRightInd/>
              <w:snapToGrid/>
              <w:spacing w:line="240" w:lineRule="exact"/>
              <w:jc w:val="left"/>
              <w:textAlignment w:val="auto"/>
              <w:rPr>
                <w:rFonts w:hint="eastAsia" w:eastAsia="宋体"/>
                <w:sz w:val="18"/>
                <w:szCs w:val="18"/>
                <w:lang w:eastAsia="zh-CN"/>
              </w:rPr>
            </w:pPr>
            <w:r>
              <w:rPr>
                <w:rFonts w:hint="eastAsia" w:eastAsia="宋体"/>
                <w:sz w:val="18"/>
                <w:szCs w:val="18"/>
                <w:lang w:eastAsia="zh-CN"/>
              </w:rPr>
              <w:t>口</w:t>
            </w:r>
            <w:r>
              <w:rPr>
                <w:rFonts w:hint="eastAsia" w:eastAsia="宋体"/>
                <w:sz w:val="18"/>
                <w:szCs w:val="18"/>
              </w:rPr>
              <w:t>有</w:t>
            </w:r>
            <w:r>
              <w:rPr>
                <w:rFonts w:hint="eastAsia"/>
                <w:sz w:val="18"/>
                <w:szCs w:val="18"/>
              </w:rPr>
              <w:t>分包</w:t>
            </w:r>
            <w:r>
              <w:rPr>
                <w:rFonts w:hint="eastAsia" w:eastAsia="宋体"/>
                <w:sz w:val="18"/>
                <w:szCs w:val="18"/>
              </w:rPr>
              <w:t>，</w:t>
            </w:r>
            <w:r>
              <w:rPr>
                <w:rFonts w:hint="eastAsia" w:eastAsia="宋体"/>
                <w:sz w:val="18"/>
                <w:szCs w:val="18"/>
                <w:lang w:eastAsia="zh-CN"/>
              </w:rPr>
              <w:t>加</w:t>
            </w:r>
            <w:r>
              <w:rPr>
                <w:rFonts w:hint="eastAsia" w:eastAsia="宋体"/>
                <w:sz w:val="18"/>
                <w:szCs w:val="18"/>
              </w:rPr>
              <w:t>*为分包项目，分包方为</w:t>
            </w:r>
            <w:r>
              <w:rPr>
                <w:rFonts w:hint="eastAsia" w:eastAsia="宋体"/>
                <w:sz w:val="18"/>
                <w:szCs w:val="18"/>
                <w:u w:val="single"/>
              </w:rPr>
              <w:t xml:space="preserve">                   </w:t>
            </w:r>
            <w:r>
              <w:rPr>
                <w:rFonts w:hint="eastAsia"/>
                <w:sz w:val="18"/>
                <w:szCs w:val="18"/>
              </w:rPr>
              <w:t>，</w:t>
            </w:r>
            <w:r>
              <w:rPr>
                <w:rFonts w:hint="eastAsia" w:eastAsia="宋体"/>
                <w:sz w:val="18"/>
                <w:szCs w:val="18"/>
              </w:rPr>
              <w:t>且</w:t>
            </w:r>
            <w:r>
              <w:rPr>
                <w:rFonts w:hint="eastAsia"/>
                <w:sz w:val="18"/>
                <w:szCs w:val="18"/>
              </w:rPr>
              <w:t>将分包方报告</w:t>
            </w:r>
            <w:r>
              <w:rPr>
                <w:rFonts w:hint="eastAsia" w:eastAsia="宋体"/>
                <w:sz w:val="18"/>
                <w:szCs w:val="18"/>
                <w:lang w:eastAsia="zh-CN"/>
              </w:rPr>
              <w:t>结果</w:t>
            </w:r>
            <w:r>
              <w:rPr>
                <w:rFonts w:hint="eastAsia"/>
                <w:sz w:val="18"/>
                <w:szCs w:val="18"/>
              </w:rPr>
              <w:t>纳入我方检测报告中</w:t>
            </w:r>
            <w:r>
              <w:rPr>
                <w:rFonts w:hint="eastAsia" w:eastAsia="宋体"/>
                <w:sz w:val="18"/>
                <w:szCs w:val="18"/>
                <w:lang w:eastAsia="zh-CN"/>
              </w:rPr>
              <w:t>。</w:t>
            </w:r>
          </w:p>
          <w:p>
            <w:pPr>
              <w:keepNext w:val="0"/>
              <w:keepLines w:val="0"/>
              <w:pageBreakBefore w:val="0"/>
              <w:widowControl/>
              <w:kinsoku/>
              <w:wordWrap w:val="0"/>
              <w:overflowPunct/>
              <w:topLinePunct w:val="0"/>
              <w:autoSpaceDE/>
              <w:autoSpaceDN/>
              <w:bidi w:val="0"/>
              <w:adjustRightInd/>
              <w:snapToGrid/>
              <w:spacing w:line="240" w:lineRule="exact"/>
              <w:jc w:val="left"/>
              <w:textAlignment w:val="auto"/>
              <w:rPr>
                <w:rFonts w:eastAsia="宋体"/>
                <w:b/>
                <w:sz w:val="18"/>
              </w:rPr>
            </w:pPr>
            <w:r>
              <w:rPr>
                <w:rFonts w:hint="eastAsia"/>
                <w:b/>
                <w:sz w:val="18"/>
                <w:szCs w:val="18"/>
              </w:rPr>
              <w:t>（如未勾选，则视为同意</w:t>
            </w:r>
            <w:r>
              <w:rPr>
                <w:rFonts w:hint="eastAsia" w:eastAsia="宋体"/>
                <w:b/>
                <w:sz w:val="18"/>
                <w:szCs w:val="18"/>
                <w:lang w:eastAsia="zh-CN"/>
              </w:rPr>
              <w:t>分包</w:t>
            </w:r>
            <w:r>
              <w:rPr>
                <w:rFonts w:hint="eastAsia"/>
                <w:b/>
                <w:sz w:val="18"/>
                <w:szCs w:val="18"/>
              </w:rPr>
              <w:t>）</w:t>
            </w:r>
          </w:p>
        </w:tc>
      </w:tr>
      <w:tr>
        <w:tblPrEx>
          <w:tblCellMar>
            <w:top w:w="0" w:type="dxa"/>
            <w:left w:w="0" w:type="dxa"/>
            <w:bottom w:w="0" w:type="dxa"/>
            <w:right w:w="0" w:type="dxa"/>
          </w:tblCellMar>
        </w:tblPrEx>
        <w:trPr>
          <w:trHeight w:val="1007" w:hRule="atLeast"/>
          <w:jc w:val="right"/>
        </w:trPr>
        <w:tc>
          <w:tcPr>
            <w:tcW w:w="10901" w:type="dxa"/>
            <w:gridSpan w:val="9"/>
            <w:tcBorders>
              <w:top w:val="single" w:color="000000" w:sz="6" w:space="0"/>
              <w:left w:val="thinThickSmallGap" w:color="000000" w:sz="12" w:space="0"/>
              <w:bottom w:val="single" w:color="000000" w:sz="6" w:space="0"/>
              <w:right w:val="thickThinSmallGap" w:color="000000" w:sz="12" w:space="0"/>
            </w:tcBorders>
            <w:shd w:val="clear" w:color="auto" w:fill="auto"/>
            <w:tcMar>
              <w:top w:w="0" w:type="dxa"/>
              <w:left w:w="108" w:type="dxa"/>
              <w:bottom w:w="0" w:type="dxa"/>
              <w:right w:w="108" w:type="dxa"/>
            </w:tcMar>
            <w:vAlign w:val="center"/>
          </w:tcPr>
          <w:p>
            <w:pPr>
              <w:snapToGrid w:val="0"/>
              <w:spacing w:line="240" w:lineRule="exact"/>
              <w:jc w:val="left"/>
              <w:rPr>
                <w:sz w:val="18"/>
              </w:rPr>
            </w:pPr>
            <w:r>
              <w:rPr>
                <w:rFonts w:hint="eastAsia" w:eastAsia="宋体"/>
                <w:b/>
                <w:sz w:val="18"/>
              </w:rPr>
              <w:t>报告份数（</w:t>
            </w:r>
            <w:r>
              <w:rPr>
                <w:sz w:val="18"/>
              </w:rPr>
              <w:t>Report the shares</w:t>
            </w:r>
            <w:r>
              <w:rPr>
                <w:rFonts w:hint="eastAsia" w:eastAsia="宋体"/>
                <w:b/>
                <w:sz w:val="18"/>
              </w:rPr>
              <w:t>）</w:t>
            </w:r>
            <w:r>
              <w:rPr>
                <w:b/>
                <w:sz w:val="18"/>
              </w:rPr>
              <w:t>:</w:t>
            </w:r>
            <w:r>
              <w:rPr>
                <w:sz w:val="18"/>
              </w:rPr>
              <w:t xml:space="preserve"> </w:t>
            </w:r>
            <w:r>
              <w:rPr>
                <w:sz w:val="18"/>
                <w:u w:val="single"/>
              </w:rPr>
              <w:t xml:space="preserve">       </w:t>
            </w:r>
            <w:r>
              <w:rPr>
                <w:sz w:val="18"/>
              </w:rPr>
              <w:t xml:space="preserve"> </w:t>
            </w:r>
            <w:r>
              <w:rPr>
                <w:rFonts w:hint="eastAsia" w:eastAsia="宋体"/>
                <w:sz w:val="18"/>
              </w:rPr>
              <w:t>份</w:t>
            </w:r>
            <w:r>
              <w:rPr>
                <w:sz w:val="18"/>
              </w:rPr>
              <w:t xml:space="preserve">  </w:t>
            </w:r>
          </w:p>
          <w:p>
            <w:pPr>
              <w:snapToGrid w:val="0"/>
              <w:spacing w:line="240" w:lineRule="exact"/>
              <w:jc w:val="left"/>
              <w:rPr>
                <w:sz w:val="18"/>
              </w:rPr>
            </w:pPr>
            <w:r>
              <w:rPr>
                <w:rFonts w:hint="eastAsia" w:eastAsia="宋体"/>
                <w:sz w:val="18"/>
              </w:rPr>
              <w:t>（超过一份加收</w:t>
            </w:r>
            <w:r>
              <w:rPr>
                <w:color w:val="000000"/>
                <w:sz w:val="18"/>
              </w:rPr>
              <w:t>20</w:t>
            </w:r>
            <w:r>
              <w:rPr>
                <w:rFonts w:hint="eastAsia" w:eastAsia="宋体"/>
                <w:color w:val="000000"/>
                <w:sz w:val="18"/>
              </w:rPr>
              <w:t>元</w:t>
            </w:r>
            <w:r>
              <w:rPr>
                <w:color w:val="000000"/>
                <w:sz w:val="18"/>
              </w:rPr>
              <w:t>/</w:t>
            </w:r>
            <w:r>
              <w:rPr>
                <w:rFonts w:hint="eastAsia" w:eastAsia="宋体"/>
                <w:color w:val="000000"/>
                <w:sz w:val="18"/>
              </w:rPr>
              <w:t>份</w:t>
            </w:r>
            <w:r>
              <w:rPr>
                <w:rFonts w:hint="eastAsia" w:eastAsia="宋体"/>
                <w:sz w:val="18"/>
              </w:rPr>
              <w:t>）(</w:t>
            </w:r>
            <w:r>
              <w:rPr>
                <w:rFonts w:hint="eastAsia" w:eastAsiaTheme="minorEastAsia"/>
                <w:sz w:val="18"/>
              </w:rPr>
              <w:t>I</w:t>
            </w:r>
            <w:r>
              <w:rPr>
                <w:sz w:val="18"/>
              </w:rPr>
              <w:t>f more than one is selected ,additional fee RMB 20 per report is to be charged</w:t>
            </w:r>
            <w:r>
              <w:rPr>
                <w:rFonts w:hint="eastAsia" w:eastAsia="宋体"/>
                <w:sz w:val="18"/>
              </w:rPr>
              <w:t>）</w:t>
            </w:r>
          </w:p>
          <w:p>
            <w:pPr>
              <w:snapToGrid w:val="0"/>
              <w:spacing w:line="240" w:lineRule="exact"/>
              <w:jc w:val="left"/>
              <w:rPr>
                <w:sz w:val="18"/>
              </w:rPr>
            </w:pPr>
            <w:r>
              <w:rPr>
                <w:rFonts w:hint="eastAsia" w:eastAsia="宋体"/>
                <w:b/>
                <w:sz w:val="18"/>
              </w:rPr>
              <w:t>取报告方式</w:t>
            </w:r>
            <w:r>
              <w:rPr>
                <w:sz w:val="18"/>
              </w:rPr>
              <w:t xml:space="preserve">(Report pick up): </w:t>
            </w:r>
            <w:r>
              <w:rPr>
                <w:rFonts w:hint="eastAsia" w:eastAsia="宋体"/>
                <w:sz w:val="18"/>
                <w:lang w:eastAsia="zh-CN"/>
              </w:rPr>
              <w:t>□</w:t>
            </w:r>
            <w:r>
              <w:rPr>
                <w:sz w:val="18"/>
              </w:rPr>
              <w:t xml:space="preserve"> </w:t>
            </w:r>
            <w:r>
              <w:rPr>
                <w:rFonts w:hint="eastAsia" w:eastAsia="宋体"/>
                <w:sz w:val="18"/>
              </w:rPr>
              <w:t>自取</w:t>
            </w:r>
            <w:r>
              <w:rPr>
                <w:sz w:val="18"/>
              </w:rPr>
              <w:t xml:space="preserve">(Self pick-up);  </w:t>
            </w:r>
            <w:r>
              <w:rPr>
                <w:rFonts w:hint="eastAsia" w:eastAsia="宋体"/>
                <w:sz w:val="18"/>
                <w:lang w:eastAsia="zh-CN"/>
              </w:rPr>
              <w:t>□</w:t>
            </w:r>
            <w:r>
              <w:rPr>
                <w:rFonts w:hint="eastAsia" w:eastAsia="宋体"/>
                <w:sz w:val="18"/>
              </w:rPr>
              <w:t>邮寄（国内免费，国外自费）</w:t>
            </w:r>
          </w:p>
          <w:p>
            <w:pPr>
              <w:snapToGrid w:val="0"/>
              <w:spacing w:line="240" w:lineRule="exact"/>
              <w:jc w:val="left"/>
              <w:rPr>
                <w:rFonts w:eastAsia="宋体"/>
                <w:sz w:val="18"/>
              </w:rPr>
            </w:pPr>
            <w:r>
              <w:rPr>
                <w:rFonts w:hint="eastAsia" w:eastAsia="宋体"/>
                <w:sz w:val="18"/>
              </w:rPr>
              <w:t>报告邮寄地址：</w:t>
            </w:r>
            <w:r>
              <w:rPr>
                <w:sz w:val="18"/>
                <w:u w:val="single"/>
              </w:rPr>
              <w:t xml:space="preserve">  </w:t>
            </w:r>
            <w:r>
              <w:rPr>
                <w:rFonts w:hint="eastAsia" w:eastAsia="宋体"/>
                <w:sz w:val="18"/>
                <w:u w:val="single"/>
              </w:rPr>
              <w:t xml:space="preserve">                </w:t>
            </w:r>
            <w:r>
              <w:rPr>
                <w:sz w:val="18"/>
                <w:u w:val="single"/>
              </w:rPr>
              <w:t xml:space="preserve">   </w:t>
            </w:r>
            <w:r>
              <w:rPr>
                <w:sz w:val="18"/>
              </w:rPr>
              <w:t xml:space="preserve">  </w:t>
            </w:r>
            <w:r>
              <w:rPr>
                <w:rFonts w:hint="eastAsia" w:eastAsia="宋体"/>
                <w:sz w:val="18"/>
              </w:rPr>
              <w:t>接收人：</w:t>
            </w:r>
            <w:r>
              <w:rPr>
                <w:sz w:val="18"/>
                <w:u w:val="single"/>
              </w:rPr>
              <w:t xml:space="preserve">  </w:t>
            </w:r>
            <w:r>
              <w:rPr>
                <w:rFonts w:hint="eastAsia" w:eastAsia="宋体"/>
                <w:sz w:val="18"/>
                <w:u w:val="single"/>
              </w:rPr>
              <w:t xml:space="preserve">  </w:t>
            </w:r>
            <w:r>
              <w:rPr>
                <w:sz w:val="18"/>
                <w:u w:val="single"/>
              </w:rPr>
              <w:t xml:space="preserve">          </w:t>
            </w:r>
            <w:r>
              <w:rPr>
                <w:sz w:val="18"/>
              </w:rPr>
              <w:t xml:space="preserve">  </w:t>
            </w:r>
            <w:r>
              <w:rPr>
                <w:rFonts w:hint="eastAsia" w:eastAsia="宋体"/>
                <w:sz w:val="18"/>
              </w:rPr>
              <w:t>电话：</w:t>
            </w:r>
            <w:r>
              <w:rPr>
                <w:sz w:val="18"/>
                <w:u w:val="single"/>
              </w:rPr>
              <w:t xml:space="preserve">  </w:t>
            </w:r>
            <w:r>
              <w:rPr>
                <w:rFonts w:hint="eastAsia" w:eastAsia="宋体"/>
                <w:sz w:val="20"/>
                <w:u w:val="single"/>
              </w:rPr>
              <w:t xml:space="preserve"> </w:t>
            </w:r>
            <w:r>
              <w:rPr>
                <w:sz w:val="20"/>
                <w:u w:val="single"/>
              </w:rPr>
              <w:t xml:space="preserve"> </w:t>
            </w:r>
            <w:r>
              <w:rPr>
                <w:sz w:val="18"/>
                <w:u w:val="single"/>
              </w:rPr>
              <w:t xml:space="preserve">             </w:t>
            </w:r>
            <w:r>
              <w:rPr>
                <w:sz w:val="18"/>
              </w:rPr>
              <w:t xml:space="preserve">     </w:t>
            </w:r>
          </w:p>
        </w:tc>
      </w:tr>
      <w:tr>
        <w:tblPrEx>
          <w:tblCellMar>
            <w:top w:w="0" w:type="dxa"/>
            <w:left w:w="0" w:type="dxa"/>
            <w:bottom w:w="0" w:type="dxa"/>
            <w:right w:w="0" w:type="dxa"/>
          </w:tblCellMar>
        </w:tblPrEx>
        <w:trPr>
          <w:trHeight w:val="597" w:hRule="atLeast"/>
          <w:jc w:val="right"/>
        </w:trPr>
        <w:tc>
          <w:tcPr>
            <w:tcW w:w="10901" w:type="dxa"/>
            <w:gridSpan w:val="9"/>
            <w:tcBorders>
              <w:top w:val="single" w:color="000000" w:sz="6" w:space="0"/>
              <w:left w:val="thinThickSmallGap" w:color="000000" w:sz="12" w:space="0"/>
              <w:bottom w:val="single" w:color="000000" w:sz="6" w:space="0"/>
              <w:right w:val="thickThinSmallGap" w:color="000000" w:sz="12" w:space="0"/>
            </w:tcBorders>
            <w:shd w:val="clear" w:color="auto" w:fill="auto"/>
            <w:tcMar>
              <w:top w:w="0" w:type="dxa"/>
              <w:left w:w="108" w:type="dxa"/>
              <w:bottom w:w="0" w:type="dxa"/>
              <w:right w:w="108" w:type="dxa"/>
            </w:tcMar>
            <w:vAlign w:val="center"/>
          </w:tcPr>
          <w:p>
            <w:pPr>
              <w:snapToGrid w:val="0"/>
              <w:spacing w:line="360" w:lineRule="auto"/>
              <w:jc w:val="left"/>
              <w:rPr>
                <w:rFonts w:eastAsia="宋体"/>
                <w:b/>
                <w:sz w:val="18"/>
                <w:u w:val="single"/>
              </w:rPr>
            </w:pPr>
            <w:r>
              <w:rPr>
                <w:rFonts w:eastAsia="宋体"/>
                <w:b/>
                <w:sz w:val="18"/>
              </w:rPr>
              <w:t>检测费用(Unit Price)：</w:t>
            </w:r>
            <w:r>
              <w:rPr>
                <w:rFonts w:eastAsia="宋体"/>
                <w:b/>
                <w:sz w:val="18"/>
                <w:u w:val="single"/>
              </w:rPr>
              <w:t xml:space="preserve">      </w:t>
            </w:r>
            <w:r>
              <w:rPr>
                <w:rFonts w:hint="eastAsia" w:eastAsia="宋体"/>
                <w:b/>
                <w:sz w:val="18"/>
                <w:u w:val="single"/>
              </w:rPr>
              <w:t xml:space="preserve"> </w:t>
            </w:r>
            <w:r>
              <w:rPr>
                <w:rFonts w:eastAsia="宋体"/>
                <w:b/>
                <w:sz w:val="18"/>
                <w:u w:val="single"/>
              </w:rPr>
              <w:t xml:space="preserve">           </w:t>
            </w:r>
            <w:r>
              <w:rPr>
                <w:rFonts w:eastAsia="宋体"/>
                <w:b/>
                <w:sz w:val="18"/>
              </w:rPr>
              <w:t>元          加急费用(Express Price)：</w:t>
            </w:r>
            <w:r>
              <w:rPr>
                <w:rFonts w:eastAsia="宋体"/>
                <w:sz w:val="18"/>
                <w:u w:val="single"/>
              </w:rPr>
              <w:t xml:space="preserve">      </w:t>
            </w:r>
            <w:r>
              <w:rPr>
                <w:rFonts w:hint="eastAsia" w:eastAsia="宋体"/>
                <w:sz w:val="18"/>
                <w:u w:val="single"/>
              </w:rPr>
              <w:t xml:space="preserve">  </w:t>
            </w:r>
            <w:r>
              <w:rPr>
                <w:rFonts w:eastAsia="宋体"/>
                <w:b/>
                <w:sz w:val="18"/>
                <w:u w:val="single"/>
              </w:rPr>
              <w:t xml:space="preserve">       </w:t>
            </w:r>
            <w:r>
              <w:rPr>
                <w:rFonts w:hint="eastAsia" w:eastAsia="宋体"/>
                <w:b/>
                <w:sz w:val="18"/>
                <w:u w:val="single"/>
                <w:lang w:val="en-US" w:eastAsia="zh-CN"/>
              </w:rPr>
              <w:t xml:space="preserve"> </w:t>
            </w:r>
            <w:r>
              <w:rPr>
                <w:rFonts w:eastAsia="宋体"/>
                <w:b/>
                <w:sz w:val="18"/>
              </w:rPr>
              <w:t>元</w:t>
            </w:r>
            <w:r>
              <w:rPr>
                <w:rFonts w:eastAsia="宋体"/>
                <w:sz w:val="18"/>
              </w:rPr>
              <w:t xml:space="preserve">    </w:t>
            </w:r>
          </w:p>
          <w:p>
            <w:pPr>
              <w:snapToGrid w:val="0"/>
              <w:spacing w:line="240" w:lineRule="auto"/>
              <w:jc w:val="left"/>
              <w:rPr>
                <w:rFonts w:eastAsia="宋体"/>
                <w:b/>
                <w:sz w:val="18"/>
              </w:rPr>
            </w:pPr>
            <w:r>
              <w:rPr>
                <w:rFonts w:eastAsia="宋体"/>
                <w:b/>
                <w:sz w:val="18"/>
              </w:rPr>
              <w:t>检测总费用(Total Price)：</w:t>
            </w:r>
            <w:r>
              <w:rPr>
                <w:rFonts w:eastAsia="宋体"/>
                <w:b/>
                <w:sz w:val="18"/>
                <w:u w:val="single"/>
              </w:rPr>
              <w:t xml:space="preserve">    </w:t>
            </w:r>
            <w:r>
              <w:rPr>
                <w:rFonts w:hint="eastAsia" w:eastAsia="宋体"/>
                <w:b/>
                <w:sz w:val="18"/>
                <w:u w:val="single"/>
              </w:rPr>
              <w:t xml:space="preserve">   </w:t>
            </w:r>
            <w:r>
              <w:rPr>
                <w:rFonts w:eastAsia="宋体"/>
                <w:b/>
                <w:sz w:val="18"/>
                <w:u w:val="single"/>
              </w:rPr>
              <w:t xml:space="preserve">        </w:t>
            </w:r>
            <w:r>
              <w:rPr>
                <w:rFonts w:eastAsia="宋体"/>
                <w:b/>
                <w:sz w:val="18"/>
              </w:rPr>
              <w:t xml:space="preserve">元（大写 </w:t>
            </w:r>
            <w:r>
              <w:rPr>
                <w:rFonts w:hint="eastAsia" w:eastAsia="宋体"/>
                <w:b/>
                <w:sz w:val="18"/>
              </w:rPr>
              <w:t xml:space="preserve">           </w:t>
            </w:r>
            <w:r>
              <w:rPr>
                <w:rFonts w:eastAsia="宋体"/>
                <w:b/>
                <w:sz w:val="18"/>
              </w:rPr>
              <w:t>元整）</w:t>
            </w:r>
          </w:p>
        </w:tc>
      </w:tr>
      <w:tr>
        <w:tblPrEx>
          <w:tblCellMar>
            <w:top w:w="0" w:type="dxa"/>
            <w:left w:w="0" w:type="dxa"/>
            <w:bottom w:w="0" w:type="dxa"/>
            <w:right w:w="0" w:type="dxa"/>
          </w:tblCellMar>
        </w:tblPrEx>
        <w:trPr>
          <w:trHeight w:val="317" w:hRule="atLeast"/>
          <w:jc w:val="right"/>
        </w:trPr>
        <w:tc>
          <w:tcPr>
            <w:tcW w:w="10901" w:type="dxa"/>
            <w:gridSpan w:val="9"/>
            <w:tcBorders>
              <w:top w:val="single" w:color="000000" w:sz="6" w:space="0"/>
              <w:left w:val="thinThickSmallGap" w:color="000000" w:sz="12" w:space="0"/>
              <w:bottom w:val="single" w:color="000000" w:sz="6" w:space="0"/>
              <w:right w:val="thickThinSmallGap" w:color="000000" w:sz="12" w:space="0"/>
            </w:tcBorders>
            <w:shd w:val="clear" w:color="auto" w:fill="auto"/>
            <w:tcMar>
              <w:top w:w="0" w:type="dxa"/>
              <w:left w:w="108" w:type="dxa"/>
              <w:bottom w:w="0" w:type="dxa"/>
              <w:right w:w="108" w:type="dxa"/>
            </w:tcMar>
            <w:vAlign w:val="center"/>
          </w:tcPr>
          <w:p>
            <w:pPr>
              <w:jc w:val="left"/>
              <w:rPr>
                <w:sz w:val="18"/>
              </w:rPr>
            </w:pPr>
            <w:r>
              <w:rPr>
                <w:rFonts w:hint="eastAsia" w:eastAsia="宋体"/>
                <w:b/>
                <w:sz w:val="18"/>
              </w:rPr>
              <w:t>备注（</w:t>
            </w:r>
            <w:r>
              <w:rPr>
                <w:b/>
                <w:sz w:val="18"/>
              </w:rPr>
              <w:t>Remarks</w:t>
            </w:r>
            <w:r>
              <w:rPr>
                <w:rFonts w:hint="eastAsia" w:eastAsia="宋体"/>
                <w:b/>
                <w:sz w:val="18"/>
              </w:rPr>
              <w:t>）</w:t>
            </w:r>
            <w:r>
              <w:rPr>
                <w:b/>
                <w:sz w:val="18"/>
              </w:rPr>
              <w:t xml:space="preserve">: </w:t>
            </w:r>
          </w:p>
        </w:tc>
      </w:tr>
      <w:tr>
        <w:tblPrEx>
          <w:tblCellMar>
            <w:top w:w="0" w:type="dxa"/>
            <w:left w:w="0" w:type="dxa"/>
            <w:bottom w:w="0" w:type="dxa"/>
            <w:right w:w="0" w:type="dxa"/>
          </w:tblCellMar>
        </w:tblPrEx>
        <w:trPr>
          <w:trHeight w:val="1046" w:hRule="atLeast"/>
          <w:jc w:val="right"/>
        </w:trPr>
        <w:tc>
          <w:tcPr>
            <w:tcW w:w="10901" w:type="dxa"/>
            <w:gridSpan w:val="9"/>
            <w:tcBorders>
              <w:top w:val="single" w:color="000000" w:sz="6" w:space="0"/>
              <w:left w:val="thinThickSmallGap" w:color="000000" w:sz="12" w:space="0"/>
              <w:bottom w:val="single" w:color="000000" w:sz="6" w:space="0"/>
              <w:right w:val="thickThinSmallGap" w:color="000000" w:sz="12" w:space="0"/>
            </w:tcBorders>
            <w:shd w:val="clear" w:color="auto" w:fill="auto"/>
            <w:tcMar>
              <w:top w:w="0" w:type="dxa"/>
              <w:left w:w="108" w:type="dxa"/>
              <w:bottom w:w="0" w:type="dxa"/>
              <w:right w:w="108" w:type="dxa"/>
            </w:tcMar>
          </w:tcPr>
          <w:p>
            <w:pPr>
              <w:snapToGrid w:val="0"/>
              <w:spacing w:line="240" w:lineRule="exact"/>
              <w:jc w:val="left"/>
              <w:rPr>
                <w:b/>
                <w:sz w:val="18"/>
              </w:rPr>
            </w:pPr>
            <w:r>
              <w:rPr>
                <w:rFonts w:hint="eastAsia" w:eastAsia="宋体"/>
                <w:b/>
                <w:sz w:val="18"/>
              </w:rPr>
              <w:t>请委托单位仔细阅读本委托书背面的条款，正面与背面的内容均系本委托书的组成部分。委托单位的签字表明已看过并理解委托书背面条款，双方同意履行。</w:t>
            </w:r>
          </w:p>
          <w:p>
            <w:pPr>
              <w:keepNext w:val="0"/>
              <w:keepLines w:val="0"/>
              <w:pageBreakBefore w:val="0"/>
              <w:widowControl/>
              <w:kinsoku/>
              <w:wordWrap w:val="0"/>
              <w:overflowPunct/>
              <w:topLinePunct w:val="0"/>
              <w:autoSpaceDE/>
              <w:autoSpaceDN/>
              <w:bidi w:val="0"/>
              <w:adjustRightInd/>
              <w:snapToGrid w:val="0"/>
              <w:spacing w:line="200" w:lineRule="exact"/>
              <w:ind w:left="74" w:hanging="74"/>
              <w:jc w:val="left"/>
              <w:textAlignment w:val="auto"/>
              <w:rPr>
                <w:rFonts w:eastAsia="宋体"/>
                <w:sz w:val="18"/>
              </w:rPr>
            </w:pPr>
            <w:r>
              <w:rPr>
                <w:rFonts w:hint="eastAsia" w:eastAsia="宋体"/>
                <w:sz w:val="18"/>
                <w:szCs w:val="20"/>
              </w:rPr>
              <w:t>（</w:t>
            </w:r>
            <w:r>
              <w:rPr>
                <w:sz w:val="18"/>
                <w:szCs w:val="20"/>
              </w:rPr>
              <w:t>The Trustor shall read the clauses as showed on the back of this letter of commitment.All contents on the front and back sides will form parts of this letter of commitment.Once signed by the trustor,it will be deemed that he has understood the clauses on the back and the two parties agree to carry out them.</w:t>
            </w:r>
            <w:r>
              <w:rPr>
                <w:rFonts w:hint="eastAsia" w:eastAsia="宋体"/>
                <w:sz w:val="18"/>
                <w:szCs w:val="20"/>
              </w:rPr>
              <w:t>）</w:t>
            </w:r>
            <w:r>
              <w:rPr>
                <w:sz w:val="18"/>
              </w:rPr>
              <w:t xml:space="preserve">                                        </w:t>
            </w:r>
          </w:p>
        </w:tc>
      </w:tr>
      <w:tr>
        <w:tblPrEx>
          <w:tblCellMar>
            <w:top w:w="0" w:type="dxa"/>
            <w:left w:w="0" w:type="dxa"/>
            <w:bottom w:w="0" w:type="dxa"/>
            <w:right w:w="0" w:type="dxa"/>
          </w:tblCellMar>
        </w:tblPrEx>
        <w:trPr>
          <w:trHeight w:val="1508" w:hRule="atLeast"/>
          <w:jc w:val="right"/>
        </w:trPr>
        <w:tc>
          <w:tcPr>
            <w:tcW w:w="10901" w:type="dxa"/>
            <w:gridSpan w:val="9"/>
            <w:tcBorders>
              <w:top w:val="single" w:color="000000" w:sz="6" w:space="0"/>
              <w:left w:val="thinThickSmallGap" w:color="000000" w:sz="12" w:space="0"/>
              <w:bottom w:val="thickThinSmallGap" w:color="000000" w:sz="12" w:space="0"/>
              <w:right w:val="thickThinSmallGap" w:color="000000" w:sz="12" w:space="0"/>
            </w:tcBorders>
            <w:shd w:val="clear" w:color="auto" w:fill="auto"/>
            <w:tcMar>
              <w:top w:w="0" w:type="dxa"/>
              <w:left w:w="108" w:type="dxa"/>
              <w:bottom w:w="0" w:type="dxa"/>
              <w:right w:w="108" w:type="dxa"/>
            </w:tcMar>
          </w:tcPr>
          <w:p>
            <w:pPr>
              <w:keepNext w:val="0"/>
              <w:keepLines w:val="0"/>
              <w:pageBreakBefore w:val="0"/>
              <w:widowControl/>
              <w:kinsoku/>
              <w:wordWrap w:val="0"/>
              <w:overflowPunct/>
              <w:topLinePunct w:val="0"/>
              <w:autoSpaceDE/>
              <w:autoSpaceDN/>
              <w:bidi w:val="0"/>
              <w:adjustRightInd/>
              <w:snapToGrid/>
              <w:spacing w:line="240" w:lineRule="auto"/>
              <w:jc w:val="left"/>
              <w:textAlignment w:val="auto"/>
              <w:rPr>
                <w:sz w:val="18"/>
              </w:rPr>
            </w:pPr>
            <w:r>
              <w:rPr>
                <w:rFonts w:hint="eastAsia" w:eastAsia="宋体"/>
                <w:b/>
                <w:sz w:val="18"/>
              </w:rPr>
              <w:t>委托单位（盖章）</w:t>
            </w:r>
            <w:r>
              <w:rPr>
                <w:sz w:val="18"/>
              </w:rPr>
              <w:tab/>
            </w:r>
            <w:r>
              <w:rPr>
                <w:sz w:val="18"/>
              </w:rPr>
              <w:t xml:space="preserve">                                          </w:t>
            </w:r>
            <w:r>
              <w:rPr>
                <w:rFonts w:hint="eastAsia" w:eastAsia="宋体"/>
                <w:b/>
                <w:sz w:val="18"/>
              </w:rPr>
              <w:t>检测单位（盖章）</w:t>
            </w:r>
          </w:p>
          <w:p>
            <w:pPr>
              <w:keepNext w:val="0"/>
              <w:keepLines w:val="0"/>
              <w:pageBreakBefore w:val="0"/>
              <w:widowControl/>
              <w:kinsoku/>
              <w:wordWrap w:val="0"/>
              <w:overflowPunct/>
              <w:topLinePunct w:val="0"/>
              <w:autoSpaceDE/>
              <w:autoSpaceDN/>
              <w:bidi w:val="0"/>
              <w:adjustRightInd/>
              <w:snapToGrid/>
              <w:spacing w:line="240" w:lineRule="auto"/>
              <w:jc w:val="left"/>
              <w:textAlignment w:val="auto"/>
              <w:rPr>
                <w:sz w:val="18"/>
                <w:u w:val="single"/>
              </w:rPr>
            </w:pPr>
            <w:r>
              <w:rPr>
                <w:sz w:val="18"/>
              </w:rPr>
              <w:t>Trustor(Stamp)</w:t>
            </w:r>
            <w:r>
              <w:rPr>
                <w:sz w:val="18"/>
                <w:u w:val="single"/>
              </w:rPr>
              <w:t xml:space="preserve">                    </w:t>
            </w:r>
            <w:r>
              <w:rPr>
                <w:rFonts w:hint="eastAsia" w:eastAsia="宋体"/>
                <w:sz w:val="18"/>
                <w:u w:val="single"/>
                <w:lang w:val="en-US" w:eastAsia="zh-CN"/>
              </w:rPr>
              <w:t xml:space="preserve">           </w:t>
            </w:r>
            <w:r>
              <w:rPr>
                <w:sz w:val="18"/>
                <w:u w:val="single"/>
              </w:rPr>
              <w:t xml:space="preserve">         </w:t>
            </w:r>
            <w:r>
              <w:rPr>
                <w:sz w:val="18"/>
              </w:rPr>
              <w:t xml:space="preserve">   </w:t>
            </w:r>
            <w:r>
              <w:rPr>
                <w:color w:val="FF0000"/>
                <w:sz w:val="20"/>
              </w:rPr>
              <w:t xml:space="preserve">    </w:t>
            </w:r>
            <w:r>
              <w:rPr>
                <w:sz w:val="18"/>
              </w:rPr>
              <w:t>Trustee (Stamp)</w:t>
            </w:r>
            <w:r>
              <w:rPr>
                <w:sz w:val="18"/>
                <w:u w:val="single"/>
              </w:rPr>
              <w:t xml:space="preserve">                                          </w:t>
            </w:r>
          </w:p>
          <w:p>
            <w:pPr>
              <w:keepNext w:val="0"/>
              <w:keepLines w:val="0"/>
              <w:pageBreakBefore w:val="0"/>
              <w:widowControl/>
              <w:kinsoku/>
              <w:wordWrap w:val="0"/>
              <w:overflowPunct/>
              <w:topLinePunct w:val="0"/>
              <w:autoSpaceDE/>
              <w:autoSpaceDN/>
              <w:bidi w:val="0"/>
              <w:adjustRightInd/>
              <w:snapToGrid/>
              <w:spacing w:line="240" w:lineRule="auto"/>
              <w:jc w:val="left"/>
              <w:textAlignment w:val="auto"/>
              <w:rPr>
                <w:sz w:val="18"/>
              </w:rPr>
            </w:pPr>
            <w:r>
              <w:rPr>
                <w:rFonts w:hint="eastAsia" w:eastAsia="宋体"/>
                <w:b/>
                <w:sz w:val="18"/>
              </w:rPr>
              <w:t>授权代表（签字）</w:t>
            </w:r>
            <w:r>
              <w:rPr>
                <w:sz w:val="18"/>
              </w:rPr>
              <w:t xml:space="preserve">                                             </w:t>
            </w:r>
            <w:r>
              <w:rPr>
                <w:rFonts w:hint="eastAsia" w:eastAsia="宋体"/>
                <w:b/>
                <w:sz w:val="18"/>
              </w:rPr>
              <w:t>授权代表（签字）</w:t>
            </w:r>
          </w:p>
          <w:p>
            <w:pPr>
              <w:keepNext w:val="0"/>
              <w:keepLines w:val="0"/>
              <w:pageBreakBefore w:val="0"/>
              <w:widowControl/>
              <w:kinsoku/>
              <w:wordWrap w:val="0"/>
              <w:overflowPunct/>
              <w:topLinePunct w:val="0"/>
              <w:autoSpaceDE/>
              <w:autoSpaceDN/>
              <w:bidi w:val="0"/>
              <w:adjustRightInd/>
              <w:snapToGrid/>
              <w:spacing w:line="240" w:lineRule="auto"/>
              <w:jc w:val="left"/>
              <w:textAlignment w:val="auto"/>
              <w:rPr>
                <w:sz w:val="18"/>
                <w:u w:val="single"/>
              </w:rPr>
            </w:pPr>
            <w:r>
              <w:rPr>
                <w:sz w:val="18"/>
              </w:rPr>
              <w:t>Authorized representative (signature)</w:t>
            </w:r>
            <w:r>
              <w:rPr>
                <w:sz w:val="18"/>
                <w:u w:val="single"/>
              </w:rPr>
              <w:t xml:space="preserve">    </w:t>
            </w:r>
            <w:r>
              <w:rPr>
                <w:rFonts w:hint="eastAsia" w:eastAsia="宋体"/>
                <w:sz w:val="18"/>
                <w:u w:val="single"/>
              </w:rPr>
              <w:t xml:space="preserve">            </w:t>
            </w:r>
            <w:r>
              <w:rPr>
                <w:sz w:val="18"/>
                <w:u w:val="single"/>
              </w:rPr>
              <w:t xml:space="preserve"> </w:t>
            </w:r>
            <w:r>
              <w:rPr>
                <w:sz w:val="18"/>
                <w:u w:val="none"/>
              </w:rPr>
              <w:t xml:space="preserve">  </w:t>
            </w:r>
            <w:r>
              <w:rPr>
                <w:rFonts w:hint="eastAsia" w:eastAsia="宋体"/>
                <w:sz w:val="18"/>
                <w:u w:val="none"/>
                <w:lang w:val="en-US" w:eastAsia="zh-CN"/>
              </w:rPr>
              <w:t xml:space="preserve">     </w:t>
            </w:r>
            <w:r>
              <w:rPr>
                <w:sz w:val="18"/>
              </w:rPr>
              <w:t>Authorized representative (signature)</w:t>
            </w:r>
            <w:r>
              <w:rPr>
                <w:sz w:val="18"/>
                <w:u w:val="single"/>
              </w:rPr>
              <w:t xml:space="preserve">    </w:t>
            </w:r>
            <w:r>
              <w:rPr>
                <w:rFonts w:hint="eastAsia" w:eastAsia="宋体"/>
                <w:sz w:val="18"/>
                <w:u w:val="single"/>
              </w:rPr>
              <w:t xml:space="preserve">     </w:t>
            </w:r>
            <w:r>
              <w:rPr>
                <w:sz w:val="18"/>
                <w:u w:val="single"/>
              </w:rPr>
              <w:t xml:space="preserve">           </w:t>
            </w:r>
          </w:p>
          <w:p>
            <w:pPr>
              <w:keepNext w:val="0"/>
              <w:keepLines w:val="0"/>
              <w:pageBreakBefore w:val="0"/>
              <w:widowControl/>
              <w:kinsoku/>
              <w:wordWrap w:val="0"/>
              <w:overflowPunct/>
              <w:topLinePunct w:val="0"/>
              <w:autoSpaceDE/>
              <w:autoSpaceDN/>
              <w:bidi w:val="0"/>
              <w:adjustRightInd/>
              <w:snapToGrid/>
              <w:spacing w:line="240" w:lineRule="auto"/>
              <w:jc w:val="left"/>
              <w:textAlignment w:val="auto"/>
              <w:rPr>
                <w:sz w:val="18"/>
              </w:rPr>
            </w:pPr>
            <w:r>
              <w:rPr>
                <w:rFonts w:hint="eastAsia" w:eastAsia="宋体"/>
                <w:b/>
                <w:sz w:val="18"/>
              </w:rPr>
              <w:t>日期</w:t>
            </w:r>
            <w:r>
              <w:rPr>
                <w:b/>
                <w:sz w:val="18"/>
              </w:rPr>
              <w:t>(Date)</w:t>
            </w:r>
            <w:r>
              <w:rPr>
                <w:sz w:val="18"/>
                <w:u w:val="single"/>
              </w:rPr>
              <w:t xml:space="preserve">   </w:t>
            </w:r>
            <w:r>
              <w:rPr>
                <w:rFonts w:hint="eastAsia" w:eastAsia="宋体"/>
                <w:sz w:val="18"/>
                <w:u w:val="single"/>
              </w:rPr>
              <w:t xml:space="preserve">  </w:t>
            </w:r>
            <w:r>
              <w:rPr>
                <w:sz w:val="18"/>
                <w:u w:val="single"/>
              </w:rPr>
              <w:t xml:space="preserve">   </w:t>
            </w:r>
            <w:r>
              <w:rPr>
                <w:rFonts w:hint="eastAsia" w:eastAsia="宋体"/>
                <w:sz w:val="18"/>
              </w:rPr>
              <w:t>年</w:t>
            </w:r>
            <w:r>
              <w:rPr>
                <w:sz w:val="18"/>
              </w:rPr>
              <w:t>(Y)</w:t>
            </w:r>
            <w:r>
              <w:rPr>
                <w:sz w:val="18"/>
                <w:u w:val="single"/>
              </w:rPr>
              <w:t xml:space="preserve"> </w:t>
            </w:r>
            <w:r>
              <w:rPr>
                <w:rFonts w:hint="eastAsia" w:eastAsia="宋体"/>
                <w:sz w:val="18"/>
                <w:u w:val="single"/>
              </w:rPr>
              <w:t xml:space="preserve"> </w:t>
            </w:r>
            <w:r>
              <w:rPr>
                <w:rFonts w:hint="eastAsia" w:eastAsia="宋体"/>
                <w:sz w:val="18"/>
                <w:u w:val="single"/>
                <w:lang w:val="en-US" w:eastAsia="zh-CN"/>
              </w:rPr>
              <w:t xml:space="preserve">  </w:t>
            </w:r>
            <w:r>
              <w:rPr>
                <w:rFonts w:hint="eastAsia" w:eastAsia="宋体"/>
                <w:sz w:val="18"/>
                <w:u w:val="single"/>
              </w:rPr>
              <w:t xml:space="preserve"> </w:t>
            </w:r>
            <w:r>
              <w:rPr>
                <w:sz w:val="18"/>
                <w:u w:val="single"/>
              </w:rPr>
              <w:t xml:space="preserve"> </w:t>
            </w:r>
            <w:r>
              <w:rPr>
                <w:rFonts w:hint="eastAsia" w:eastAsia="宋体"/>
                <w:sz w:val="18"/>
              </w:rPr>
              <w:t>月</w:t>
            </w:r>
            <w:r>
              <w:rPr>
                <w:sz w:val="18"/>
              </w:rPr>
              <w:t>(M)</w:t>
            </w:r>
            <w:r>
              <w:rPr>
                <w:sz w:val="18"/>
                <w:u w:val="single"/>
              </w:rPr>
              <w:t xml:space="preserve"> </w:t>
            </w:r>
            <w:r>
              <w:rPr>
                <w:rFonts w:hint="eastAsia" w:eastAsia="宋体"/>
                <w:sz w:val="18"/>
                <w:u w:val="single"/>
              </w:rPr>
              <w:t xml:space="preserve">   </w:t>
            </w:r>
            <w:r>
              <w:rPr>
                <w:sz w:val="18"/>
                <w:u w:val="single"/>
              </w:rPr>
              <w:t xml:space="preserve"> </w:t>
            </w:r>
            <w:r>
              <w:rPr>
                <w:rFonts w:hint="eastAsia" w:eastAsia="宋体"/>
                <w:sz w:val="18"/>
              </w:rPr>
              <w:t>日</w:t>
            </w:r>
            <w:r>
              <w:rPr>
                <w:sz w:val="18"/>
              </w:rPr>
              <w:t xml:space="preserve">(D)              </w:t>
            </w:r>
            <w:r>
              <w:rPr>
                <w:rFonts w:hint="eastAsia" w:eastAsia="宋体"/>
                <w:b/>
                <w:sz w:val="18"/>
              </w:rPr>
              <w:t xml:space="preserve">     日期（</w:t>
            </w:r>
            <w:r>
              <w:rPr>
                <w:b/>
                <w:sz w:val="18"/>
              </w:rPr>
              <w:t>Date</w:t>
            </w:r>
            <w:r>
              <w:rPr>
                <w:rFonts w:hint="eastAsia" w:eastAsia="宋体"/>
                <w:b/>
                <w:sz w:val="18"/>
              </w:rPr>
              <w:t>）</w:t>
            </w:r>
            <w:r>
              <w:rPr>
                <w:sz w:val="18"/>
                <w:u w:val="single"/>
              </w:rPr>
              <w:t xml:space="preserve">    </w:t>
            </w:r>
            <w:r>
              <w:rPr>
                <w:rFonts w:hint="eastAsia" w:eastAsia="宋体"/>
                <w:sz w:val="18"/>
                <w:u w:val="single"/>
              </w:rPr>
              <w:t xml:space="preserve"> </w:t>
            </w:r>
            <w:r>
              <w:rPr>
                <w:sz w:val="18"/>
                <w:u w:val="single"/>
              </w:rPr>
              <w:t xml:space="preserve">    </w:t>
            </w:r>
            <w:r>
              <w:rPr>
                <w:rFonts w:hint="eastAsia" w:eastAsia="宋体"/>
                <w:sz w:val="18"/>
              </w:rPr>
              <w:t>年</w:t>
            </w:r>
            <w:r>
              <w:rPr>
                <w:sz w:val="18"/>
              </w:rPr>
              <w:t>(Y)</w:t>
            </w:r>
            <w:r>
              <w:rPr>
                <w:sz w:val="18"/>
                <w:u w:val="single"/>
              </w:rPr>
              <w:t xml:space="preserve">   </w:t>
            </w:r>
            <w:r>
              <w:rPr>
                <w:rFonts w:hint="eastAsia" w:eastAsia="宋体"/>
                <w:sz w:val="18"/>
                <w:u w:val="single"/>
              </w:rPr>
              <w:t xml:space="preserve"> </w:t>
            </w:r>
            <w:r>
              <w:rPr>
                <w:sz w:val="18"/>
                <w:u w:val="single"/>
              </w:rPr>
              <w:t xml:space="preserve">   </w:t>
            </w:r>
            <w:r>
              <w:rPr>
                <w:rFonts w:hint="eastAsia" w:eastAsia="宋体"/>
                <w:sz w:val="18"/>
              </w:rPr>
              <w:t>月</w:t>
            </w:r>
            <w:r>
              <w:rPr>
                <w:sz w:val="18"/>
              </w:rPr>
              <w:t>(M)</w:t>
            </w:r>
            <w:r>
              <w:rPr>
                <w:sz w:val="18"/>
                <w:u w:val="single"/>
              </w:rPr>
              <w:t xml:space="preserve">       </w:t>
            </w:r>
            <w:r>
              <w:rPr>
                <w:rFonts w:hint="eastAsia" w:eastAsia="宋体"/>
                <w:sz w:val="18"/>
              </w:rPr>
              <w:t>日</w:t>
            </w:r>
            <w:r>
              <w:rPr>
                <w:sz w:val="18"/>
              </w:rPr>
              <w:t>(D)</w:t>
            </w:r>
          </w:p>
        </w:tc>
      </w:tr>
    </w:tbl>
    <w:p>
      <w:pPr>
        <w:jc w:val="left"/>
        <w:rPr>
          <w:sz w:val="16"/>
        </w:rPr>
      </w:pPr>
      <w:r>
        <w:rPr>
          <w:b/>
          <w:sz w:val="18"/>
        </w:rPr>
        <w:t>注</w:t>
      </w:r>
      <w:r>
        <w:rPr>
          <w:sz w:val="18"/>
        </w:rPr>
        <w:t>：</w:t>
      </w:r>
      <w:r>
        <w:rPr>
          <w:sz w:val="16"/>
        </w:rPr>
        <w:t>本协议委托人可填写一份，本公司复印并盖章后可交委托人一份。</w:t>
      </w:r>
    </w:p>
    <w:p>
      <w:pPr>
        <w:jc w:val="left"/>
        <w:rPr>
          <w:sz w:val="16"/>
        </w:rPr>
      </w:pPr>
    </w:p>
    <w:p>
      <w:pPr>
        <w:tabs>
          <w:tab w:val="center" w:pos="5216"/>
          <w:tab w:val="left" w:pos="8800"/>
        </w:tabs>
        <w:jc w:val="center"/>
        <w:rPr>
          <w:b/>
          <w:sz w:val="28"/>
        </w:rPr>
      </w:pPr>
      <w:r>
        <w:rPr>
          <w:b/>
          <w:sz w:val="28"/>
        </w:rPr>
        <w:t>检测协议书双方约定条款</w:t>
      </w:r>
    </w:p>
    <w:p>
      <w:pPr>
        <w:jc w:val="center"/>
        <w:rPr>
          <w:b/>
          <w:sz w:val="20"/>
        </w:rPr>
      </w:pPr>
      <w:r>
        <w:rPr>
          <w:b/>
          <w:sz w:val="20"/>
        </w:rPr>
        <w:t>Clauses of the Test Application Form as agreed by the two parties</w:t>
      </w:r>
    </w:p>
    <w:p>
      <w:pPr>
        <w:jc w:val="right"/>
        <w:rPr>
          <w:b/>
          <w:sz w:val="18"/>
        </w:rPr>
      </w:pPr>
    </w:p>
    <w:p>
      <w:pPr>
        <w:numPr>
          <w:ilvl w:val="0"/>
          <w:numId w:val="1"/>
        </w:numPr>
        <w:tabs>
          <w:tab w:val="left" w:pos="360"/>
        </w:tabs>
        <w:jc w:val="left"/>
        <w:rPr>
          <w:sz w:val="20"/>
        </w:rPr>
      </w:pPr>
      <w:r>
        <w:rPr>
          <w:sz w:val="20"/>
        </w:rPr>
        <w:t>委托单位对检测结果如有异议，于《检测报告》收到之日起十五日内向检测单位书面提出。</w:t>
      </w:r>
    </w:p>
    <w:p>
      <w:pPr>
        <w:ind w:left="360"/>
        <w:jc w:val="left"/>
        <w:rPr>
          <w:sz w:val="20"/>
        </w:rPr>
      </w:pPr>
      <w:r>
        <w:rPr>
          <w:sz w:val="20"/>
        </w:rPr>
        <w:t>If the trustor holds an objection to the testing result,the trustor shall propose a written objection to trustee within fifteen days after the completion of testing report.</w:t>
      </w:r>
    </w:p>
    <w:p>
      <w:pPr>
        <w:numPr>
          <w:ilvl w:val="0"/>
          <w:numId w:val="1"/>
        </w:numPr>
        <w:tabs>
          <w:tab w:val="left" w:pos="360"/>
        </w:tabs>
        <w:jc w:val="left"/>
        <w:rPr>
          <w:sz w:val="20"/>
        </w:rPr>
      </w:pPr>
      <w:r>
        <w:rPr>
          <w:sz w:val="20"/>
        </w:rPr>
        <w:t>检测单位仅对样品负责。</w:t>
      </w:r>
      <w:bookmarkStart w:id="0" w:name="OLE_LINK3"/>
      <w:r>
        <w:rPr>
          <w:sz w:val="20"/>
        </w:rPr>
        <w:t>因使用本报告所产生的直接或间接后果，检测单位不承担任何责任。</w:t>
      </w:r>
      <w:bookmarkEnd w:id="0"/>
    </w:p>
    <w:p>
      <w:pPr>
        <w:ind w:left="420" w:hanging="210"/>
        <w:jc w:val="left"/>
        <w:rPr>
          <w:sz w:val="20"/>
        </w:rPr>
      </w:pPr>
      <w:r>
        <w:rPr>
          <w:sz w:val="20"/>
        </w:rPr>
        <w:t xml:space="preserve"> The trustee shall only be responsible for the sample.The trustee shall not be liable for any direct or indirect consequences arising from the use of this report.                    </w:t>
      </w:r>
    </w:p>
    <w:p>
      <w:pPr>
        <w:numPr>
          <w:ilvl w:val="0"/>
          <w:numId w:val="1"/>
        </w:numPr>
        <w:tabs>
          <w:tab w:val="left" w:pos="360"/>
        </w:tabs>
        <w:jc w:val="left"/>
        <w:rPr>
          <w:sz w:val="20"/>
        </w:rPr>
      </w:pPr>
      <w:bookmarkStart w:id="1" w:name="OLE_LINK5"/>
      <w:r>
        <w:rPr>
          <w:sz w:val="20"/>
        </w:rPr>
        <w:t>对送检样品中包含的任何已知的或潜在危害，如放射性、有毒或爆炸性的样品，应事先声明，否则后果由委托单位负责。</w:t>
      </w:r>
      <w:bookmarkEnd w:id="1"/>
    </w:p>
    <w:p>
      <w:pPr>
        <w:ind w:left="420"/>
        <w:jc w:val="left"/>
        <w:rPr>
          <w:sz w:val="20"/>
        </w:rPr>
      </w:pPr>
      <w:r>
        <w:rPr>
          <w:sz w:val="20"/>
        </w:rPr>
        <w:t>Any known or potential hazards, such as radioactive, toxic or explosive samples contained in the sample shall be declared in advance, otherwise the consequences shall be borne by the Commission.</w:t>
      </w:r>
    </w:p>
    <w:p>
      <w:pPr>
        <w:numPr>
          <w:ilvl w:val="0"/>
          <w:numId w:val="1"/>
        </w:numPr>
        <w:tabs>
          <w:tab w:val="left" w:pos="360"/>
        </w:tabs>
        <w:jc w:val="left"/>
        <w:rPr>
          <w:sz w:val="20"/>
        </w:rPr>
      </w:pPr>
      <w:r>
        <w:rPr>
          <w:sz w:val="20"/>
        </w:rPr>
        <w:t>检测单位对委托单位提出的技术内容负有保密义务。</w:t>
      </w:r>
    </w:p>
    <w:p>
      <w:pPr>
        <w:ind w:left="420" w:hanging="420"/>
        <w:jc w:val="left"/>
        <w:rPr>
          <w:sz w:val="20"/>
        </w:rPr>
      </w:pPr>
      <w:r>
        <w:rPr>
          <w:sz w:val="20"/>
        </w:rPr>
        <w:t xml:space="preserve">    The trustee has the obligation to keep confidential the technical content.</w:t>
      </w:r>
    </w:p>
    <w:p>
      <w:pPr>
        <w:jc w:val="left"/>
        <w:rPr>
          <w:sz w:val="20"/>
        </w:rPr>
      </w:pPr>
      <w:r>
        <w:rPr>
          <w:sz w:val="20"/>
        </w:rPr>
        <w:t>5.  单方违约应对违约造成的后果承担责任。</w:t>
      </w:r>
    </w:p>
    <w:p>
      <w:pPr>
        <w:ind w:left="360"/>
        <w:jc w:val="left"/>
        <w:rPr>
          <w:sz w:val="20"/>
        </w:rPr>
      </w:pPr>
      <w:r>
        <w:rPr>
          <w:sz w:val="20"/>
        </w:rPr>
        <w:t>Unilateral breach of contract breach of contract liability for the consequences of coping.</w:t>
      </w:r>
    </w:p>
    <w:p>
      <w:pPr>
        <w:jc w:val="left"/>
        <w:rPr>
          <w:sz w:val="20"/>
        </w:rPr>
      </w:pPr>
    </w:p>
    <w:p>
      <w:pPr>
        <w:jc w:val="left"/>
        <w:rPr>
          <w:sz w:val="20"/>
        </w:rPr>
      </w:pPr>
    </w:p>
    <w:p>
      <w:pPr>
        <w:ind w:left="360"/>
        <w:jc w:val="left"/>
        <w:rPr>
          <w:sz w:val="20"/>
        </w:rPr>
      </w:pPr>
      <w:r>
        <w:rPr>
          <w:sz w:val="20"/>
        </w:rPr>
        <w:t>银行账号（Account No.）: 8110601012500495737</w:t>
      </w:r>
    </w:p>
    <w:p>
      <w:pPr>
        <w:ind w:left="360"/>
        <w:jc w:val="left"/>
        <w:rPr>
          <w:sz w:val="20"/>
        </w:rPr>
      </w:pPr>
      <w:r>
        <w:rPr>
          <w:sz w:val="20"/>
        </w:rPr>
        <w:t>开户名（Account name） : 青岛菲优特检测有限公司</w:t>
      </w:r>
    </w:p>
    <w:p>
      <w:pPr>
        <w:ind w:left="360"/>
        <w:jc w:val="left"/>
        <w:rPr>
          <w:sz w:val="20"/>
        </w:rPr>
      </w:pPr>
      <w:r>
        <w:rPr>
          <w:sz w:val="20"/>
        </w:rPr>
        <w:t>开户行(Deposit bank)   : 中信银行青岛高新区支行</w:t>
      </w: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ind w:left="360"/>
        <w:jc w:val="left"/>
        <w:rPr>
          <w:sz w:val="20"/>
        </w:rPr>
      </w:pPr>
    </w:p>
    <w:p>
      <w:pPr>
        <w:jc w:val="left"/>
        <w:rPr>
          <w:vanish/>
          <w:sz w:val="20"/>
        </w:rPr>
      </w:pPr>
    </w:p>
    <w:sectPr>
      <w:headerReference r:id="rId3" w:type="default"/>
      <w:footerReference r:id="rId4" w:type="default"/>
      <w:pgSz w:w="11906" w:h="16838"/>
      <w:pgMar w:top="567" w:right="567" w:bottom="113" w:left="907" w:header="283" w:footer="283"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b/>
        <w:sz w:val="18"/>
      </w:rPr>
    </w:pPr>
    <w:r>
      <w:rPr>
        <w:b/>
        <w:sz w:val="18"/>
      </w:rPr>
      <w:t>青岛菲优特检测有限公司（Qingdao future testing-Technology Co.,Ltd）</w:t>
    </w:r>
  </w:p>
  <w:p>
    <w:pPr>
      <w:jc w:val="left"/>
      <w:rPr>
        <w:sz w:val="18"/>
      </w:rPr>
    </w:pPr>
    <w:r>
      <w:rPr>
        <w:b/>
        <w:sz w:val="18"/>
      </w:rPr>
      <w:t>地址</w:t>
    </w:r>
    <w:r>
      <w:rPr>
        <w:sz w:val="18"/>
      </w:rPr>
      <w:t>(Address)</w:t>
    </w:r>
    <w:r>
      <w:rPr>
        <w:b/>
        <w:sz w:val="18"/>
      </w:rPr>
      <w:t>：</w:t>
    </w:r>
    <w:r>
      <w:rPr>
        <w:sz w:val="18"/>
      </w:rPr>
      <w:t>山东省青岛市高新区河东路368号蓝色生物医药产业园2号楼5层 (Floor 5, No. 2, blue biological medicine industrial park, No. 368 Hedong Road, high tech Zone, Shandong, China）</w:t>
    </w:r>
  </w:p>
  <w:p>
    <w:pPr>
      <w:tabs>
        <w:tab w:val="center" w:pos="4153"/>
        <w:tab w:val="right" w:pos="8306"/>
      </w:tabs>
      <w:jc w:val="left"/>
      <w:rPr>
        <w:rFonts w:eastAsiaTheme="minorEastAsia"/>
        <w:sz w:val="20"/>
      </w:rPr>
    </w:pPr>
    <w:r>
      <w:rPr>
        <w:b/>
        <w:sz w:val="18"/>
        <w:szCs w:val="18"/>
      </w:rPr>
      <w:t>邮编</w:t>
    </w:r>
    <w:r>
      <w:rPr>
        <w:sz w:val="18"/>
        <w:szCs w:val="18"/>
      </w:rPr>
      <w:t>(Post Code)</w:t>
    </w:r>
    <w:r>
      <w:rPr>
        <w:b/>
        <w:sz w:val="18"/>
        <w:szCs w:val="18"/>
      </w:rPr>
      <w:t>：</w:t>
    </w:r>
    <w:r>
      <w:rPr>
        <w:sz w:val="18"/>
        <w:szCs w:val="18"/>
      </w:rPr>
      <w:t xml:space="preserve">266112    </w:t>
    </w:r>
    <w:r>
      <w:rPr>
        <w:b/>
        <w:sz w:val="18"/>
        <w:szCs w:val="18"/>
      </w:rPr>
      <w:t>电话</w:t>
    </w:r>
    <w:r>
      <w:rPr>
        <w:sz w:val="18"/>
        <w:szCs w:val="18"/>
      </w:rPr>
      <w:t>(Tel)</w:t>
    </w:r>
    <w:r>
      <w:rPr>
        <w:b/>
        <w:sz w:val="18"/>
        <w:szCs w:val="18"/>
      </w:rPr>
      <w:t>：</w:t>
    </w:r>
    <w:r>
      <w:rPr>
        <w:sz w:val="18"/>
        <w:szCs w:val="18"/>
      </w:rPr>
      <w:t xml:space="preserve">0532-58717639     </w:t>
    </w:r>
    <w:r>
      <w:rPr>
        <w:b/>
        <w:sz w:val="18"/>
        <w:szCs w:val="18"/>
      </w:rPr>
      <w:t>邮箱</w:t>
    </w:r>
    <w:r>
      <w:rPr>
        <w:sz w:val="18"/>
        <w:szCs w:val="18"/>
      </w:rPr>
      <w:t>(E-mail)</w:t>
    </w:r>
    <w:r>
      <w:rPr>
        <w:b/>
        <w:sz w:val="18"/>
        <w:szCs w:val="18"/>
      </w:rPr>
      <w:t>:</w:t>
    </w:r>
    <w:r>
      <w:rPr>
        <w:sz w:val="18"/>
        <w:szCs w:val="18"/>
      </w:rPr>
      <w:t xml:space="preserve">qdfytjc@163.com   </w:t>
    </w:r>
    <w:r>
      <w:rPr>
        <w:sz w:val="20"/>
      </w:rPr>
      <w:t xml:space="preserve"> </w:t>
    </w:r>
  </w:p>
  <w:p>
    <w:pPr>
      <w:tabs>
        <w:tab w:val="center" w:pos="4153"/>
        <w:tab w:val="right" w:pos="8306"/>
      </w:tabs>
      <w:jc w:val="left"/>
      <w:rPr>
        <w:rFonts w:hint="default" w:eastAsia="宋体"/>
        <w:sz w:val="4"/>
        <w:szCs w:val="13"/>
        <w:lang w:val="en-US" w:eastAsia="zh-CN"/>
      </w:rPr>
    </w:pPr>
    <w:r>
      <w:rPr>
        <w:sz w:val="11"/>
      </w:rPr>
      <w:t xml:space="preserve">  </w:t>
    </w:r>
    <w:r>
      <w:rPr>
        <w:rFonts w:hint="eastAsia" w:eastAsia="宋体"/>
        <w:sz w:val="11"/>
        <w:lang w:val="en-US" w:eastAsia="zh-CN"/>
      </w:rPr>
      <w:t xml:space="preserve">  </w:t>
    </w:r>
  </w:p>
  <w:p>
    <w:pPr>
      <w:tabs>
        <w:tab w:val="center" w:pos="4153"/>
        <w:tab w:val="right" w:pos="8306"/>
      </w:tabs>
      <w:wordWrap/>
      <w:jc w:val="right"/>
      <w:rPr>
        <w:rFonts w:eastAsiaTheme="minorEastAsia"/>
        <w:sz w:val="18"/>
      </w:rPr>
    </w:pPr>
    <w:bookmarkStart w:id="2" w:name="_GoBack"/>
    <w:bookmarkEnd w:id="2"/>
    <w:r>
      <w:rPr>
        <w:rFonts w:hint="eastAsia" w:eastAsiaTheme="minorEastAsia"/>
        <w:sz w:val="18"/>
      </w:rPr>
      <w:t>第</w:t>
    </w:r>
    <w:r>
      <w:rPr>
        <w:rFonts w:eastAsiaTheme="minorEastAsia"/>
        <w:sz w:val="18"/>
      </w:rPr>
      <w:fldChar w:fldCharType="begin"/>
    </w:r>
    <w:r>
      <w:rPr>
        <w:rFonts w:eastAsiaTheme="minorEastAsia"/>
        <w:sz w:val="18"/>
      </w:rPr>
      <w:instrText xml:space="preserve"> </w:instrText>
    </w:r>
    <w:r>
      <w:rPr>
        <w:rFonts w:hint="eastAsia" w:eastAsiaTheme="minorEastAsia"/>
        <w:sz w:val="18"/>
      </w:rPr>
      <w:instrText xml:space="preserve">PAGE  \* Arabic  \* MERGEFORMAT</w:instrText>
    </w:r>
    <w:r>
      <w:rPr>
        <w:rFonts w:eastAsiaTheme="minorEastAsia"/>
        <w:sz w:val="18"/>
      </w:rPr>
      <w:instrText xml:space="preserve"> </w:instrText>
    </w:r>
    <w:r>
      <w:rPr>
        <w:rFonts w:eastAsiaTheme="minorEastAsia"/>
        <w:sz w:val="18"/>
      </w:rPr>
      <w:fldChar w:fldCharType="separate"/>
    </w:r>
    <w:r>
      <w:rPr>
        <w:rFonts w:eastAsiaTheme="minorEastAsia"/>
        <w:sz w:val="18"/>
      </w:rPr>
      <w:t>2</w:t>
    </w:r>
    <w:r>
      <w:rPr>
        <w:rFonts w:eastAsiaTheme="minorEastAsia"/>
        <w:sz w:val="18"/>
      </w:rPr>
      <w:fldChar w:fldCharType="end"/>
    </w:r>
    <w:r>
      <w:rPr>
        <w:rFonts w:hint="eastAsia" w:eastAsiaTheme="minorEastAsia"/>
        <w:sz w:val="18"/>
      </w:rPr>
      <w:t>页  共</w:t>
    </w:r>
    <w:r>
      <w:fldChar w:fldCharType="begin"/>
    </w:r>
    <w:r>
      <w:instrText xml:space="preserve"> NUMPAGES  \* Arabic  \* MERGEFORMAT </w:instrText>
    </w:r>
    <w:r>
      <w:fldChar w:fldCharType="separate"/>
    </w:r>
    <w:r>
      <w:rPr>
        <w:rFonts w:eastAsiaTheme="minorEastAsia"/>
        <w:sz w:val="18"/>
      </w:rPr>
      <w:t>2</w:t>
    </w:r>
    <w:r>
      <w:rPr>
        <w:rFonts w:eastAsiaTheme="minorEastAsia"/>
        <w:sz w:val="18"/>
      </w:rPr>
      <w:fldChar w:fldCharType="end"/>
    </w:r>
    <w:r>
      <w:rPr>
        <w:rFonts w:hint="eastAsia" w:eastAsiaTheme="minorEastAsia"/>
        <w:sz w:val="18"/>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000000" w:sz="6" w:space="0"/>
      </w:pBdr>
      <w:tabs>
        <w:tab w:val="center" w:pos="4153"/>
        <w:tab w:val="right" w:pos="8306"/>
      </w:tabs>
      <w:jc w:val="right"/>
      <w:rPr>
        <w:sz w:val="20"/>
      </w:rPr>
    </w:pPr>
    <w:r>
      <w:rPr>
        <w:sz w:val="20"/>
      </w:rPr>
      <w:t xml:space="preserve">                                                            FUT 质量 ( W ) 记录003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946295"/>
    <w:multiLevelType w:val="multilevel"/>
    <w:tmpl w:val="5C946295"/>
    <w:lvl w:ilvl="0" w:tentative="0">
      <w:start w:val="1"/>
      <w:numFmt w:val="decimal"/>
      <w:lvlText w:val="%1."/>
      <w:lvlJc w:val="left"/>
      <w:pPr>
        <w:ind w:left="360" w:hanging="360"/>
      </w:pPr>
      <w:rPr>
        <w:rFonts w:hint="default"/>
        <w:w w:val="100"/>
      </w:rPr>
    </w:lvl>
    <w:lvl w:ilvl="1" w:tentative="0">
      <w:start w:val="1"/>
      <w:numFmt w:val="lowerLetter"/>
      <w:lvlText w:val="%2)"/>
      <w:lvlJc w:val="left"/>
      <w:pPr>
        <w:ind w:left="840" w:hanging="420"/>
      </w:pPr>
      <w:rPr>
        <w:rFonts w:hint="default"/>
        <w:w w:val="100"/>
      </w:rPr>
    </w:lvl>
    <w:lvl w:ilvl="2" w:tentative="0">
      <w:start w:val="1"/>
      <w:numFmt w:val="lowerRoman"/>
      <w:lvlText w:val="%3."/>
      <w:lvlJc w:val="right"/>
      <w:pPr>
        <w:ind w:left="1260" w:hanging="420"/>
      </w:pPr>
      <w:rPr>
        <w:rFonts w:hint="default"/>
        <w:w w:val="100"/>
      </w:rPr>
    </w:lvl>
    <w:lvl w:ilvl="3" w:tentative="0">
      <w:start w:val="1"/>
      <w:numFmt w:val="decimal"/>
      <w:lvlText w:val="%4."/>
      <w:lvlJc w:val="left"/>
      <w:pPr>
        <w:ind w:left="1680" w:hanging="420"/>
      </w:pPr>
      <w:rPr>
        <w:rFonts w:hint="default"/>
        <w:w w:val="100"/>
      </w:rPr>
    </w:lvl>
    <w:lvl w:ilvl="4" w:tentative="0">
      <w:start w:val="1"/>
      <w:numFmt w:val="lowerLetter"/>
      <w:lvlText w:val="%5)"/>
      <w:lvlJc w:val="left"/>
      <w:pPr>
        <w:ind w:left="2100" w:hanging="420"/>
      </w:pPr>
      <w:rPr>
        <w:rFonts w:hint="default"/>
        <w:w w:val="100"/>
      </w:rPr>
    </w:lvl>
    <w:lvl w:ilvl="5" w:tentative="0">
      <w:start w:val="1"/>
      <w:numFmt w:val="lowerRoman"/>
      <w:lvlText w:val="%6."/>
      <w:lvlJc w:val="right"/>
      <w:pPr>
        <w:ind w:left="2520" w:hanging="420"/>
      </w:pPr>
      <w:rPr>
        <w:rFonts w:hint="default"/>
        <w:w w:val="100"/>
      </w:rPr>
    </w:lvl>
    <w:lvl w:ilvl="6" w:tentative="0">
      <w:start w:val="1"/>
      <w:numFmt w:val="decimal"/>
      <w:lvlText w:val="%7."/>
      <w:lvlJc w:val="left"/>
      <w:pPr>
        <w:ind w:left="2940" w:hanging="420"/>
      </w:pPr>
      <w:rPr>
        <w:rFonts w:hint="default"/>
        <w:w w:val="100"/>
      </w:rPr>
    </w:lvl>
    <w:lvl w:ilvl="7" w:tentative="0">
      <w:start w:val="1"/>
      <w:numFmt w:val="lowerLetter"/>
      <w:lvlText w:val="%8)"/>
      <w:lvlJc w:val="left"/>
      <w:pPr>
        <w:ind w:left="3360" w:hanging="420"/>
      </w:pPr>
      <w:rPr>
        <w:rFonts w:hint="default"/>
        <w:w w:val="100"/>
      </w:rPr>
    </w:lvl>
    <w:lvl w:ilvl="8" w:tentative="0">
      <w:start w:val="1"/>
      <w:numFmt w:val="lowerRoman"/>
      <w:lvlText w:val="%9."/>
      <w:lvlJc w:val="right"/>
      <w:pPr>
        <w:ind w:left="3780" w:hanging="42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3004E1"/>
    <w:rsid w:val="00060C74"/>
    <w:rsid w:val="00072274"/>
    <w:rsid w:val="000F7788"/>
    <w:rsid w:val="00161CA7"/>
    <w:rsid w:val="00176EE8"/>
    <w:rsid w:val="001B7500"/>
    <w:rsid w:val="001F2C38"/>
    <w:rsid w:val="002504F1"/>
    <w:rsid w:val="002F5435"/>
    <w:rsid w:val="003004E1"/>
    <w:rsid w:val="00303E57"/>
    <w:rsid w:val="00340A19"/>
    <w:rsid w:val="003830CA"/>
    <w:rsid w:val="003A105C"/>
    <w:rsid w:val="00461EE7"/>
    <w:rsid w:val="004C126B"/>
    <w:rsid w:val="0054044E"/>
    <w:rsid w:val="00553514"/>
    <w:rsid w:val="005F243D"/>
    <w:rsid w:val="00664C69"/>
    <w:rsid w:val="00671B0F"/>
    <w:rsid w:val="00792198"/>
    <w:rsid w:val="007E03EC"/>
    <w:rsid w:val="0086191B"/>
    <w:rsid w:val="008C4441"/>
    <w:rsid w:val="009252F4"/>
    <w:rsid w:val="00A319A1"/>
    <w:rsid w:val="00A333E6"/>
    <w:rsid w:val="00A4181C"/>
    <w:rsid w:val="00A50D0A"/>
    <w:rsid w:val="00B34A9D"/>
    <w:rsid w:val="00B579AE"/>
    <w:rsid w:val="00C0008F"/>
    <w:rsid w:val="00C04D83"/>
    <w:rsid w:val="00C10C92"/>
    <w:rsid w:val="00CC0BE7"/>
    <w:rsid w:val="00D003B3"/>
    <w:rsid w:val="00D27546"/>
    <w:rsid w:val="00D37BC1"/>
    <w:rsid w:val="00D964F1"/>
    <w:rsid w:val="00E0597F"/>
    <w:rsid w:val="00E42FF3"/>
    <w:rsid w:val="00E74E94"/>
    <w:rsid w:val="00E7747B"/>
    <w:rsid w:val="00EE3A6B"/>
    <w:rsid w:val="00F1497D"/>
    <w:rsid w:val="00F96309"/>
    <w:rsid w:val="00FD3DA2"/>
    <w:rsid w:val="040858B8"/>
    <w:rsid w:val="05FF1351"/>
    <w:rsid w:val="090D37C0"/>
    <w:rsid w:val="09B56E5E"/>
    <w:rsid w:val="09E10DDB"/>
    <w:rsid w:val="0AD52FB2"/>
    <w:rsid w:val="0BF01833"/>
    <w:rsid w:val="0CA35D5B"/>
    <w:rsid w:val="11F97AE9"/>
    <w:rsid w:val="1446719E"/>
    <w:rsid w:val="155006BB"/>
    <w:rsid w:val="16611833"/>
    <w:rsid w:val="19BD5DA2"/>
    <w:rsid w:val="1C204D00"/>
    <w:rsid w:val="21C67F33"/>
    <w:rsid w:val="26AA196B"/>
    <w:rsid w:val="29B074B3"/>
    <w:rsid w:val="29F92793"/>
    <w:rsid w:val="2F2479EB"/>
    <w:rsid w:val="37540D79"/>
    <w:rsid w:val="39E31D0F"/>
    <w:rsid w:val="3F1B06CE"/>
    <w:rsid w:val="45D02CEA"/>
    <w:rsid w:val="480C14B2"/>
    <w:rsid w:val="4A8C7A6D"/>
    <w:rsid w:val="5E577026"/>
    <w:rsid w:val="665E0FC6"/>
    <w:rsid w:val="6BB95B72"/>
    <w:rsid w:val="6BD20D17"/>
    <w:rsid w:val="73830224"/>
    <w:rsid w:val="7453751E"/>
    <w:rsid w:val="77AF432E"/>
    <w:rsid w:val="797046AE"/>
    <w:rsid w:val="7EAD1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ordWrap w:val="0"/>
      <w:jc w:val="both"/>
    </w:pPr>
    <w:rPr>
      <w:rFonts w:ascii="宋体" w:hAnsi="宋体" w:eastAsia="Calibri" w:cs="宋体"/>
      <w:sz w:val="21"/>
      <w:lang w:val="en-US" w:eastAsia="zh-CN" w:bidi="ar-SA"/>
    </w:rPr>
  </w:style>
  <w:style w:type="paragraph" w:styleId="2">
    <w:name w:val="heading 1"/>
    <w:next w:val="1"/>
    <w:qFormat/>
    <w:uiPriority w:val="0"/>
    <w:pPr>
      <w:wordWrap w:val="0"/>
      <w:spacing w:after="160"/>
      <w:jc w:val="both"/>
      <w:outlineLvl w:val="0"/>
    </w:pPr>
    <w:rPr>
      <w:rFonts w:ascii="宋体" w:hAnsi="宋体" w:eastAsia="宋体" w:cs="宋体"/>
      <w:sz w:val="28"/>
      <w:lang w:val="en-US" w:eastAsia="zh-CN" w:bidi="ar-SA"/>
    </w:rPr>
  </w:style>
  <w:style w:type="paragraph" w:styleId="3">
    <w:name w:val="heading 2"/>
    <w:next w:val="1"/>
    <w:qFormat/>
    <w:uiPriority w:val="0"/>
    <w:pPr>
      <w:wordWrap w:val="0"/>
      <w:spacing w:after="160"/>
      <w:jc w:val="both"/>
      <w:outlineLvl w:val="1"/>
    </w:pPr>
    <w:rPr>
      <w:rFonts w:ascii="宋体" w:hAnsi="宋体" w:eastAsia="宋体" w:cs="宋体"/>
      <w:sz w:val="21"/>
      <w:lang w:val="en-US" w:eastAsia="zh-CN" w:bidi="ar-SA"/>
    </w:rPr>
  </w:style>
  <w:style w:type="paragraph" w:styleId="4">
    <w:name w:val="heading 3"/>
    <w:next w:val="1"/>
    <w:qFormat/>
    <w:uiPriority w:val="0"/>
    <w:pPr>
      <w:wordWrap w:val="0"/>
      <w:spacing w:after="160"/>
      <w:ind w:left="1400" w:hanging="400"/>
      <w:jc w:val="both"/>
      <w:outlineLvl w:val="2"/>
    </w:pPr>
    <w:rPr>
      <w:rFonts w:ascii="宋体" w:hAnsi="宋体" w:eastAsia="宋体" w:cs="宋体"/>
      <w:sz w:val="21"/>
      <w:lang w:val="en-US" w:eastAsia="zh-CN" w:bidi="ar-SA"/>
    </w:rPr>
  </w:style>
  <w:style w:type="paragraph" w:styleId="5">
    <w:name w:val="heading 4"/>
    <w:next w:val="1"/>
    <w:qFormat/>
    <w:uiPriority w:val="0"/>
    <w:pPr>
      <w:wordWrap w:val="0"/>
      <w:spacing w:after="160"/>
      <w:ind w:left="1600" w:hanging="400"/>
      <w:jc w:val="both"/>
      <w:outlineLvl w:val="3"/>
    </w:pPr>
    <w:rPr>
      <w:rFonts w:ascii="宋体" w:hAnsi="宋体" w:eastAsia="宋体" w:cs="宋体"/>
      <w:b/>
      <w:sz w:val="21"/>
      <w:lang w:val="en-US" w:eastAsia="zh-CN" w:bidi="ar-SA"/>
    </w:rPr>
  </w:style>
  <w:style w:type="paragraph" w:styleId="6">
    <w:name w:val="heading 5"/>
    <w:next w:val="1"/>
    <w:qFormat/>
    <w:uiPriority w:val="0"/>
    <w:pPr>
      <w:wordWrap w:val="0"/>
      <w:spacing w:after="160"/>
      <w:ind w:left="1800" w:hanging="400"/>
      <w:jc w:val="both"/>
      <w:outlineLvl w:val="4"/>
    </w:pPr>
    <w:rPr>
      <w:rFonts w:ascii="宋体" w:hAnsi="宋体" w:eastAsia="宋体" w:cs="宋体"/>
      <w:sz w:val="21"/>
      <w:lang w:val="en-US" w:eastAsia="zh-CN" w:bidi="ar-SA"/>
    </w:rPr>
  </w:style>
  <w:style w:type="paragraph" w:styleId="7">
    <w:name w:val="heading 6"/>
    <w:next w:val="1"/>
    <w:qFormat/>
    <w:uiPriority w:val="0"/>
    <w:pPr>
      <w:wordWrap w:val="0"/>
      <w:spacing w:after="160"/>
      <w:ind w:left="2000" w:hanging="400"/>
      <w:jc w:val="both"/>
      <w:outlineLvl w:val="5"/>
    </w:pPr>
    <w:rPr>
      <w:rFonts w:ascii="宋体" w:hAnsi="宋体" w:eastAsia="宋体" w:cs="宋体"/>
      <w:b/>
      <w:sz w:val="21"/>
      <w:lang w:val="en-US" w:eastAsia="zh-CN" w:bidi="ar-SA"/>
    </w:rPr>
  </w:style>
  <w:style w:type="paragraph" w:styleId="8">
    <w:name w:val="heading 7"/>
    <w:next w:val="1"/>
    <w:qFormat/>
    <w:uiPriority w:val="0"/>
    <w:pPr>
      <w:wordWrap w:val="0"/>
      <w:spacing w:after="160"/>
      <w:ind w:left="2200" w:hanging="400"/>
      <w:jc w:val="both"/>
      <w:outlineLvl w:val="6"/>
    </w:pPr>
    <w:rPr>
      <w:rFonts w:ascii="宋体" w:hAnsi="宋体" w:eastAsia="宋体" w:cs="宋体"/>
      <w:sz w:val="21"/>
      <w:lang w:val="en-US" w:eastAsia="zh-CN" w:bidi="ar-SA"/>
    </w:rPr>
  </w:style>
  <w:style w:type="paragraph" w:styleId="9">
    <w:name w:val="heading 8"/>
    <w:next w:val="1"/>
    <w:qFormat/>
    <w:uiPriority w:val="0"/>
    <w:pPr>
      <w:wordWrap w:val="0"/>
      <w:spacing w:after="160"/>
      <w:ind w:left="2400" w:hanging="400"/>
      <w:jc w:val="both"/>
      <w:outlineLvl w:val="7"/>
    </w:pPr>
    <w:rPr>
      <w:rFonts w:ascii="宋体" w:hAnsi="宋体" w:eastAsia="宋体" w:cs="宋体"/>
      <w:sz w:val="21"/>
      <w:lang w:val="en-US" w:eastAsia="zh-CN" w:bidi="ar-SA"/>
    </w:rPr>
  </w:style>
  <w:style w:type="paragraph" w:styleId="10">
    <w:name w:val="heading 9"/>
    <w:next w:val="1"/>
    <w:qFormat/>
    <w:uiPriority w:val="0"/>
    <w:pPr>
      <w:wordWrap w:val="0"/>
      <w:spacing w:after="160"/>
      <w:ind w:left="2600" w:hanging="400"/>
      <w:jc w:val="both"/>
      <w:outlineLvl w:val="8"/>
    </w:pPr>
    <w:rPr>
      <w:rFonts w:ascii="宋体" w:hAnsi="宋体" w:eastAsia="宋体" w:cs="宋体"/>
      <w:sz w:val="21"/>
      <w:lang w:val="en-US" w:eastAsia="zh-CN" w:bidi="ar-SA"/>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11">
    <w:name w:val="toc 7"/>
    <w:next w:val="1"/>
    <w:qFormat/>
    <w:uiPriority w:val="0"/>
    <w:pPr>
      <w:wordWrap w:val="0"/>
      <w:ind w:left="2125"/>
      <w:jc w:val="both"/>
    </w:pPr>
    <w:rPr>
      <w:rFonts w:ascii="宋体" w:hAnsi="宋体" w:eastAsia="宋体" w:cs="宋体"/>
      <w:sz w:val="21"/>
      <w:lang w:val="en-US" w:eastAsia="zh-CN" w:bidi="ar-SA"/>
    </w:rPr>
  </w:style>
  <w:style w:type="paragraph" w:styleId="12">
    <w:name w:val="Normal Indent"/>
    <w:next w:val="1"/>
    <w:qFormat/>
    <w:uiPriority w:val="0"/>
    <w:pPr>
      <w:wordWrap w:val="0"/>
      <w:ind w:left="3400"/>
      <w:jc w:val="both"/>
    </w:pPr>
    <w:rPr>
      <w:rFonts w:ascii="宋体" w:hAnsi="宋体" w:eastAsia="宋体" w:cs="宋体"/>
      <w:sz w:val="21"/>
      <w:lang w:val="en-US" w:eastAsia="zh-CN" w:bidi="ar-SA"/>
    </w:rPr>
  </w:style>
  <w:style w:type="paragraph" w:styleId="13">
    <w:name w:val="toc 5"/>
    <w:next w:val="1"/>
    <w:qFormat/>
    <w:uiPriority w:val="0"/>
    <w:pPr>
      <w:wordWrap w:val="0"/>
      <w:ind w:left="1275"/>
      <w:jc w:val="both"/>
    </w:pPr>
    <w:rPr>
      <w:rFonts w:ascii="宋体" w:hAnsi="宋体" w:eastAsia="宋体" w:cs="宋体"/>
      <w:sz w:val="21"/>
      <w:lang w:val="en-US" w:eastAsia="zh-CN" w:bidi="ar-SA"/>
    </w:rPr>
  </w:style>
  <w:style w:type="paragraph" w:styleId="14">
    <w:name w:val="toc 3"/>
    <w:next w:val="1"/>
    <w:qFormat/>
    <w:uiPriority w:val="0"/>
    <w:pPr>
      <w:wordWrap w:val="0"/>
      <w:ind w:left="425"/>
      <w:jc w:val="both"/>
    </w:pPr>
    <w:rPr>
      <w:rFonts w:ascii="宋体" w:hAnsi="宋体" w:eastAsia="宋体" w:cs="宋体"/>
      <w:sz w:val="21"/>
      <w:lang w:val="en-US" w:eastAsia="zh-CN" w:bidi="ar-SA"/>
    </w:rPr>
  </w:style>
  <w:style w:type="paragraph" w:styleId="15">
    <w:name w:val="toc 8"/>
    <w:next w:val="1"/>
    <w:qFormat/>
    <w:uiPriority w:val="0"/>
    <w:pPr>
      <w:wordWrap w:val="0"/>
      <w:ind w:left="2550"/>
      <w:jc w:val="both"/>
    </w:pPr>
    <w:rPr>
      <w:rFonts w:ascii="宋体" w:hAnsi="宋体" w:eastAsia="宋体" w:cs="宋体"/>
      <w:sz w:val="21"/>
      <w:lang w:val="en-US" w:eastAsia="zh-CN" w:bidi="ar-SA"/>
    </w:rPr>
  </w:style>
  <w:style w:type="paragraph" w:styleId="16">
    <w:name w:val="footer"/>
    <w:basedOn w:val="1"/>
    <w:link w:val="37"/>
    <w:semiHidden/>
    <w:unhideWhenUsed/>
    <w:qFormat/>
    <w:uiPriority w:val="99"/>
    <w:pPr>
      <w:tabs>
        <w:tab w:val="center" w:pos="4153"/>
        <w:tab w:val="right" w:pos="8306"/>
      </w:tabs>
      <w:snapToGrid w:val="0"/>
      <w:jc w:val="left"/>
    </w:pPr>
    <w:rPr>
      <w:sz w:val="18"/>
      <w:szCs w:val="18"/>
    </w:rPr>
  </w:style>
  <w:style w:type="paragraph" w:styleId="17">
    <w:name w:val="header"/>
    <w:basedOn w:val="1"/>
    <w:link w:val="3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4"/>
    <w:next w:val="1"/>
    <w:qFormat/>
    <w:uiPriority w:val="0"/>
    <w:pPr>
      <w:wordWrap w:val="0"/>
      <w:ind w:left="850"/>
      <w:jc w:val="both"/>
    </w:pPr>
    <w:rPr>
      <w:rFonts w:ascii="宋体" w:hAnsi="宋体" w:eastAsia="宋体" w:cs="宋体"/>
      <w:sz w:val="21"/>
      <w:lang w:val="en-US" w:eastAsia="zh-CN" w:bidi="ar-SA"/>
    </w:rPr>
  </w:style>
  <w:style w:type="paragraph" w:styleId="19">
    <w:name w:val="Subtitle"/>
    <w:next w:val="1"/>
    <w:qFormat/>
    <w:uiPriority w:val="0"/>
    <w:pPr>
      <w:wordWrap w:val="0"/>
      <w:spacing w:after="60"/>
      <w:jc w:val="center"/>
    </w:pPr>
    <w:rPr>
      <w:rFonts w:ascii="宋体" w:hAnsi="宋体" w:eastAsia="宋体" w:cs="宋体"/>
      <w:sz w:val="24"/>
      <w:lang w:val="en-US" w:eastAsia="zh-CN" w:bidi="ar-SA"/>
    </w:rPr>
  </w:style>
  <w:style w:type="paragraph" w:styleId="20">
    <w:name w:val="toc 6"/>
    <w:next w:val="1"/>
    <w:qFormat/>
    <w:uiPriority w:val="0"/>
    <w:pPr>
      <w:wordWrap w:val="0"/>
      <w:ind w:left="1700"/>
      <w:jc w:val="both"/>
    </w:pPr>
    <w:rPr>
      <w:rFonts w:ascii="宋体" w:hAnsi="宋体" w:eastAsia="宋体" w:cs="宋体"/>
      <w:sz w:val="21"/>
      <w:lang w:val="en-US" w:eastAsia="zh-CN" w:bidi="ar-SA"/>
    </w:rPr>
  </w:style>
  <w:style w:type="paragraph" w:styleId="21">
    <w:name w:val="toc 2"/>
    <w:next w:val="1"/>
    <w:qFormat/>
    <w:uiPriority w:val="0"/>
    <w:pPr>
      <w:wordWrap w:val="0"/>
      <w:jc w:val="both"/>
    </w:pPr>
    <w:rPr>
      <w:rFonts w:ascii="宋体" w:hAnsi="宋体" w:eastAsia="宋体" w:cs="宋体"/>
      <w:sz w:val="21"/>
      <w:lang w:val="en-US" w:eastAsia="zh-CN" w:bidi="ar-SA"/>
    </w:rPr>
  </w:style>
  <w:style w:type="paragraph" w:styleId="22">
    <w:name w:val="toc 9"/>
    <w:next w:val="1"/>
    <w:qFormat/>
    <w:uiPriority w:val="0"/>
    <w:pPr>
      <w:wordWrap w:val="0"/>
      <w:ind w:left="2975"/>
      <w:jc w:val="both"/>
    </w:pPr>
    <w:rPr>
      <w:rFonts w:ascii="宋体" w:hAnsi="宋体" w:eastAsia="宋体" w:cs="宋体"/>
      <w:sz w:val="21"/>
      <w:lang w:val="en-US" w:eastAsia="zh-CN" w:bidi="ar-SA"/>
    </w:rPr>
  </w:style>
  <w:style w:type="character" w:styleId="25">
    <w:name w:val="Strong"/>
    <w:qFormat/>
    <w:uiPriority w:val="0"/>
    <w:rPr>
      <w:b/>
      <w:sz w:val="20"/>
    </w:rPr>
  </w:style>
  <w:style w:type="character" w:styleId="26">
    <w:name w:val="Emphasis"/>
    <w:qFormat/>
    <w:uiPriority w:val="0"/>
    <w:rPr>
      <w:i/>
      <w:sz w:val="20"/>
    </w:rPr>
  </w:style>
  <w:style w:type="character" w:customStyle="1" w:styleId="27">
    <w:name w:val="Subtle Emphasis"/>
    <w:qFormat/>
    <w:uiPriority w:val="0"/>
    <w:rPr>
      <w:i/>
      <w:sz w:val="20"/>
    </w:rPr>
  </w:style>
  <w:style w:type="character" w:customStyle="1" w:styleId="28">
    <w:name w:val="Intense Emphasis"/>
    <w:qFormat/>
    <w:uiPriority w:val="0"/>
    <w:rPr>
      <w:i/>
      <w:sz w:val="20"/>
    </w:rPr>
  </w:style>
  <w:style w:type="paragraph" w:styleId="29">
    <w:name w:val="Quote"/>
    <w:next w:val="1"/>
    <w:qFormat/>
    <w:uiPriority w:val="0"/>
    <w:pPr>
      <w:wordWrap w:val="0"/>
      <w:spacing w:before="200" w:after="160"/>
      <w:ind w:left="864" w:right="864"/>
      <w:jc w:val="center"/>
    </w:pPr>
    <w:rPr>
      <w:rFonts w:ascii="宋体" w:hAnsi="宋体" w:eastAsia="宋体" w:cs="宋体"/>
      <w:i/>
      <w:sz w:val="21"/>
      <w:lang w:val="en-US" w:eastAsia="zh-CN" w:bidi="ar-SA"/>
    </w:rPr>
  </w:style>
  <w:style w:type="paragraph" w:styleId="30">
    <w:name w:val="Intense Quote"/>
    <w:next w:val="1"/>
    <w:qFormat/>
    <w:uiPriority w:val="0"/>
    <w:pPr>
      <w:wordWrap w:val="0"/>
      <w:spacing w:before="360" w:after="360"/>
      <w:ind w:left="950" w:right="950"/>
      <w:jc w:val="center"/>
    </w:pPr>
    <w:rPr>
      <w:rFonts w:ascii="宋体" w:hAnsi="宋体" w:eastAsia="宋体" w:cs="宋体"/>
      <w:i/>
      <w:sz w:val="21"/>
      <w:lang w:val="en-US" w:eastAsia="zh-CN" w:bidi="ar-SA"/>
    </w:rPr>
  </w:style>
  <w:style w:type="character" w:customStyle="1" w:styleId="31">
    <w:name w:val="Subtle Reference"/>
    <w:qFormat/>
    <w:uiPriority w:val="0"/>
    <w:rPr>
      <w:sz w:val="20"/>
    </w:rPr>
  </w:style>
  <w:style w:type="character" w:customStyle="1" w:styleId="32">
    <w:name w:val="Intense Reference"/>
    <w:qFormat/>
    <w:uiPriority w:val="0"/>
    <w:rPr>
      <w:b/>
      <w:sz w:val="20"/>
    </w:rPr>
  </w:style>
  <w:style w:type="character" w:customStyle="1" w:styleId="33">
    <w:name w:val="Book Title"/>
    <w:qFormat/>
    <w:uiPriority w:val="0"/>
    <w:rPr>
      <w:b/>
      <w:i/>
      <w:sz w:val="20"/>
    </w:rPr>
  </w:style>
  <w:style w:type="paragraph" w:styleId="34">
    <w:name w:val="List Paragraph"/>
    <w:next w:val="1"/>
    <w:qFormat/>
    <w:uiPriority w:val="0"/>
    <w:pPr>
      <w:wordWrap w:val="0"/>
      <w:ind w:left="850"/>
      <w:jc w:val="both"/>
    </w:pPr>
    <w:rPr>
      <w:rFonts w:ascii="宋体" w:hAnsi="宋体" w:eastAsia="宋体" w:cs="宋体"/>
      <w:sz w:val="21"/>
      <w:lang w:val="en-US" w:eastAsia="zh-CN" w:bidi="ar-SA"/>
    </w:rPr>
  </w:style>
  <w:style w:type="paragraph" w:customStyle="1" w:styleId="35">
    <w:name w:val="TOC Heading"/>
    <w:next w:val="1"/>
    <w:qFormat/>
    <w:uiPriority w:val="0"/>
    <w:pPr>
      <w:wordWrap w:val="0"/>
    </w:pPr>
    <w:rPr>
      <w:rFonts w:ascii="宋体" w:hAnsi="宋体" w:eastAsia="宋体" w:cs="宋体"/>
      <w:sz w:val="32"/>
      <w:lang w:val="en-US" w:eastAsia="zh-CN" w:bidi="ar-SA"/>
    </w:rPr>
  </w:style>
  <w:style w:type="character" w:customStyle="1" w:styleId="36">
    <w:name w:val="页眉 Char"/>
    <w:basedOn w:val="24"/>
    <w:link w:val="17"/>
    <w:semiHidden/>
    <w:qFormat/>
    <w:uiPriority w:val="99"/>
    <w:rPr>
      <w:rFonts w:eastAsia="Calibri"/>
      <w:sz w:val="18"/>
      <w:szCs w:val="18"/>
    </w:rPr>
  </w:style>
  <w:style w:type="character" w:customStyle="1" w:styleId="37">
    <w:name w:val="页脚 Char"/>
    <w:basedOn w:val="24"/>
    <w:link w:val="16"/>
    <w:semiHidden/>
    <w:qFormat/>
    <w:uiPriority w:val="99"/>
    <w:rPr>
      <w:rFonts w:eastAsia="Calibr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518</Words>
  <Characters>2954</Characters>
  <Lines>24</Lines>
  <Paragraphs>6</Paragraphs>
  <TotalTime>7</TotalTime>
  <ScaleCrop>false</ScaleCrop>
  <LinksUpToDate>false</LinksUpToDate>
  <CharactersWithSpaces>3466</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2019-10-16T03:07:00Z</dcterms:created>
  <dc:creator>Microsoft</dc:creator>
  <cp:lastModifiedBy>lsx</cp:lastModifiedBy>
  <cp:lastPrinted>2021-06-02T06:11:00Z</cp:lastPrinted>
  <dcterms:modified xsi:type="dcterms:W3CDTF">2021-09-22T01:25:39Z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B048BD59AA6940C397A8FE60B0E93EEC</vt:lpwstr>
  </property>
</Properties>
</file>